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_______________________________________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  (исполнительный орган государственной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        власти или орган местного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            самоуправления)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адрес _________________________________</w:t>
      </w:r>
    </w:p>
    <w:p w:rsidR="00265188" w:rsidRPr="00265188" w:rsidRDefault="00265188">
      <w:pPr>
        <w:pStyle w:val="ConsPlusNonformat"/>
        <w:jc w:val="both"/>
      </w:pP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от ____________________________________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    (наименование или Ф.И.О. заявителя)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адрес ________________________________,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телефон ____________, факс ___________,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адрес электронной почты _______________</w:t>
      </w:r>
    </w:p>
    <w:p w:rsidR="00265188" w:rsidRPr="00265188" w:rsidRDefault="00265188">
      <w:pPr>
        <w:pStyle w:val="ConsPlusNonformat"/>
        <w:jc w:val="both"/>
      </w:pP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Ходатайство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о переводе земель сельскохозяйственных угодий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</w:t>
      </w:r>
      <w:bookmarkStart w:id="0" w:name="_GoBack"/>
      <w:bookmarkEnd w:id="0"/>
      <w:r w:rsidRPr="00265188">
        <w:t xml:space="preserve">   или земельных участков</w:t>
      </w:r>
    </w:p>
    <w:p w:rsidR="00265188" w:rsidRPr="00265188" w:rsidRDefault="00265188">
      <w:pPr>
        <w:pStyle w:val="ConsPlusNonformat"/>
        <w:jc w:val="both"/>
      </w:pPr>
    </w:p>
    <w:p w:rsidR="00265188" w:rsidRPr="00265188" w:rsidRDefault="00265188">
      <w:pPr>
        <w:pStyle w:val="ConsPlusNonformat"/>
        <w:jc w:val="both"/>
      </w:pPr>
      <w:r w:rsidRPr="00265188">
        <w:t xml:space="preserve">    (Вариант 1: для физического лица: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_______________________________________ паспорт _________ N __________)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(фамилия, имя, отчество)</w:t>
      </w:r>
    </w:p>
    <w:p w:rsidR="00265188" w:rsidRPr="00265188" w:rsidRDefault="00265188">
      <w:pPr>
        <w:pStyle w:val="ConsPlusNonformat"/>
        <w:jc w:val="both"/>
      </w:pPr>
    </w:p>
    <w:p w:rsidR="00265188" w:rsidRPr="00265188" w:rsidRDefault="00265188">
      <w:pPr>
        <w:pStyle w:val="ConsPlusNonformat"/>
        <w:jc w:val="both"/>
      </w:pPr>
      <w:r w:rsidRPr="00265188">
        <w:t xml:space="preserve">    (Вариант </w:t>
      </w:r>
      <w:proofErr w:type="gramStart"/>
      <w:r w:rsidRPr="00265188">
        <w:t>2:  для</w:t>
      </w:r>
      <w:proofErr w:type="gramEnd"/>
      <w:r w:rsidRPr="00265188">
        <w:t xml:space="preserve">  индивидуального  предпринимателя,  юридического лица,</w:t>
      </w:r>
    </w:p>
    <w:p w:rsidR="00265188" w:rsidRPr="00265188" w:rsidRDefault="00265188">
      <w:pPr>
        <w:pStyle w:val="ConsPlusNonformat"/>
        <w:jc w:val="both"/>
      </w:pPr>
      <w:r w:rsidRPr="00265188">
        <w:t xml:space="preserve">исполнительного    органа    государственной    </w:t>
      </w:r>
      <w:proofErr w:type="gramStart"/>
      <w:r w:rsidRPr="00265188">
        <w:t xml:space="preserve">власти,   </w:t>
      </w:r>
      <w:proofErr w:type="gramEnd"/>
      <w:r w:rsidRPr="00265188">
        <w:t>органа   местного</w:t>
      </w:r>
    </w:p>
    <w:p w:rsidR="00265188" w:rsidRPr="00265188" w:rsidRDefault="00265188">
      <w:pPr>
        <w:pStyle w:val="ConsPlusNonformat"/>
        <w:jc w:val="both"/>
      </w:pPr>
      <w:r w:rsidRPr="00265188">
        <w:t>самоуправления: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______________________, _____________________, _______________________,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(наименование/Ф.И.О.)     (вид </w:t>
      </w:r>
      <w:proofErr w:type="gramStart"/>
      <w:r w:rsidRPr="00265188">
        <w:t xml:space="preserve">документа)   </w:t>
      </w:r>
      <w:proofErr w:type="gramEnd"/>
      <w:r w:rsidRPr="00265188">
        <w:t xml:space="preserve">           (ОГРН)</w:t>
      </w:r>
    </w:p>
    <w:p w:rsidR="00265188" w:rsidRPr="00265188" w:rsidRDefault="00265188">
      <w:pPr>
        <w:pStyle w:val="ConsPlusNonformat"/>
        <w:jc w:val="both"/>
      </w:pPr>
      <w:r w:rsidRPr="00265188">
        <w:t>дата государственной регистрации ____________________________.)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В соответствии с Приказом Минсельхоза России от 17.05.2010 N 168 "Об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документов" настоящим просит о переводе земель сельскохозяйственных угодий (или земельных участков в составе таких земель):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кадастровый номер земельного участка ______________________;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категория земель, в состав которой входит земельный участок, _________________________;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площадь земельного участка ____________________;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местоположение земельного участка _________________________;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</w:t>
      </w:r>
      <w:proofErr w:type="gramStart"/>
      <w:r w:rsidRPr="00265188">
        <w:t>из  состава</w:t>
      </w:r>
      <w:proofErr w:type="gramEnd"/>
      <w:r w:rsidRPr="00265188">
        <w:t xml:space="preserve">  земель   сельскохозяйственного   назначения   в  категорию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__________________________________________________________________________.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(указать категорию земли, в состав которой предполагается осуществить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перевод земельного участка)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Земельный участок принадлежит на праве 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                     (указать вид правомочия)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___________________________________________________________________________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(указать сведения о правообладателе (правообладателях))</w:t>
      </w:r>
    </w:p>
    <w:p w:rsidR="00265188" w:rsidRPr="00265188" w:rsidRDefault="00265188">
      <w:pPr>
        <w:pStyle w:val="ConsPlusNonformat"/>
        <w:jc w:val="both"/>
      </w:pPr>
      <w:r w:rsidRPr="00265188">
        <w:t>на основании ____________________________.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Правообладатель(ли) выражает(ют) согласие на перевод земельного участка</w:t>
      </w:r>
    </w:p>
    <w:p w:rsidR="00265188" w:rsidRPr="00265188" w:rsidRDefault="00265188">
      <w:pPr>
        <w:pStyle w:val="ConsPlusNonformat"/>
        <w:jc w:val="both"/>
      </w:pPr>
      <w:proofErr w:type="gramStart"/>
      <w:r w:rsidRPr="00265188">
        <w:t>сельскохозяйственных  угодий</w:t>
      </w:r>
      <w:proofErr w:type="gramEnd"/>
      <w:r w:rsidRPr="00265188">
        <w:t xml:space="preserve">  из  земель сельскохозяйственного назначения в</w:t>
      </w:r>
    </w:p>
    <w:p w:rsidR="00265188" w:rsidRPr="00265188" w:rsidRDefault="00265188">
      <w:pPr>
        <w:pStyle w:val="ConsPlusNonformat"/>
        <w:jc w:val="both"/>
      </w:pPr>
      <w:r w:rsidRPr="00265188">
        <w:t>категорию ______________________________________ земель, что подтверждается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______________________________________.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</w:t>
      </w:r>
      <w:proofErr w:type="gramStart"/>
      <w:r w:rsidRPr="00265188">
        <w:t>Перевод  земельного</w:t>
      </w:r>
      <w:proofErr w:type="gramEnd"/>
      <w:r w:rsidRPr="00265188">
        <w:t xml:space="preserve">  участка  в  другую  категорию  земель необходим по</w:t>
      </w:r>
    </w:p>
    <w:p w:rsidR="00265188" w:rsidRPr="00265188" w:rsidRDefault="00265188">
      <w:pPr>
        <w:pStyle w:val="ConsPlusNonformat"/>
        <w:jc w:val="both"/>
      </w:pPr>
      <w:r w:rsidRPr="00265188">
        <w:t>следующим основаниям: _____________________________________________________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     (указать обоснование, включающее цель перевода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___________________________________________________________________________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земельного участка в другую категорию и обоснование необходимости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использования земельного участка в составе испрашиваемой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__________________________________________________________________________.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категории земель, несовместимого с нахождением в составе земель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          сельскохозяйственного назначения)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</w:t>
      </w:r>
      <w:proofErr w:type="gramStart"/>
      <w:r w:rsidRPr="00265188">
        <w:t>Иные  варианты</w:t>
      </w:r>
      <w:proofErr w:type="gramEnd"/>
      <w:r w:rsidRPr="00265188">
        <w:t xml:space="preserve">  использования  земельных  участков  из других категорий</w:t>
      </w:r>
    </w:p>
    <w:p w:rsidR="00265188" w:rsidRPr="00265188" w:rsidRDefault="00265188">
      <w:pPr>
        <w:pStyle w:val="ConsPlusNonformat"/>
        <w:jc w:val="both"/>
      </w:pPr>
      <w:r w:rsidRPr="00265188">
        <w:t>земель     для     испрашиваемых     целей     отсутствуют    по    причине</w:t>
      </w:r>
    </w:p>
    <w:p w:rsidR="00265188" w:rsidRPr="00265188" w:rsidRDefault="00265188">
      <w:pPr>
        <w:pStyle w:val="ConsPlusNonformat"/>
        <w:jc w:val="both"/>
      </w:pPr>
      <w:r w:rsidRPr="00265188">
        <w:t>__________________________________.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(привести обоснование)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lastRenderedPageBreak/>
        <w:t>Финансово-экономическая целесообразность перевода земельных участков из одной категории в другую выражается в следующем: _________________________.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Сведения о кадастровой стоимости испрашиваемого земельного участка (в случае перевода на основании п. 4 ч. 1 ст. 7 Федерального закона от 21.12.2004 N 172-ФЗ "О переводе земель или земельных участков из одной категории в другую"): ___________________________________.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Сведения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на основании п. 4 ч. 1 ст. 7 Федерального закона от 21.12.2004 N 172-ФЗ "О переводе земель или земельных участков из одной категории в другую"): ________________________________.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Сведения о временном отводе земельных участков (частей земельных участков), предоставляемых на период строительства линейного объекта (в случае перевода на основании п. 6 ч. 1 ст. 7 Федерального закона от 21.12.2004 N 172-ФЗ "О переводе земель или земельных участков из одной категории в другую"): ___________________________________.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Приложение: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1. Копия документа, удостоверяющего личность заявителя - физического лица (п. 2 ч. 4 ст. 2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2. Документ, подтверждающий соответствующие полномочия представителя заявителя либо заверенная в нотариальном порядке его копия (в случае, если с ходатайством обращается представитель заявителя).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3.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(п. 5 ч. 4 ст. 2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4. Согласие правообладателя объекта либо уполномоченного органа (организации), обеспечивающего охрану объекта, в случае если земельный участок, испрашиваемый для перевода, расположен полностью или частично в границах охранной, санитарно-защитной или иной зоны с особыми условиями использования территорий, установленной в отношении указанного объекта.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5. Копия акта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п. 1, 2, 4, 5, 9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6.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либо его копия,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6 ч. 1 ст. 7 Федерального закона от 21.12.2004 N 172-ФЗ "О переводе земель или земельных участков из одной категории в другую).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7. Утвержденный в установленном порядке проект рекультивации земель в связи с добычей полезных ископаемых либо его копия,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8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8. Заключение органа местного самоуправления, подтверждающее отсутствие иных вариантов размещения соответствующих объектов (в случае перевода земельного участка на основании п. п. 4, 7, 9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 xml:space="preserve">9. Копия решения о консервации земель, заверенная печатью заявителя, обратившегося с </w:t>
      </w:r>
      <w:r w:rsidRPr="00265188">
        <w:rPr>
          <w:rFonts w:ascii="Calibri" w:hAnsi="Calibri" w:cs="Calibri"/>
        </w:rPr>
        <w:lastRenderedPageBreak/>
        <w:t>ходатайством, и подписанная руководителем заявителя или уполномоченным этим руководителем лицом (в случае перевода земельного участка на основании п. 1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10. Копия решения о резервировании земель, заверенная печатью заявителя, обратившегося с ходатайством, и подписанная руководителем заявителя или уполномоченным этим руководителем лицом (при наличии).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11. Копия решения о создании особо охраняемой природной территории,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2 ч. 1 ст. 7 Федерального закона от 21.12.2004 N 172-ФЗ "О переводе земель или земельных участков из одной категории в другую в связи с созданием особо охраняемых природных территорий").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12. Выданный уполномоченным органом документ, подтверждающий отнесение земельного участка к объектам культурного наследия (памятникам истории и культуры) народов Российской Федерации либо его копия,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2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13. Выданный уполномоченным органом документ, подтверждающий отнесение земельного участка к территории объекта культурного наследия (памятника истории и культуры) народов Российской Федерации либо его копия, заверенная печатью заявителя, обратившегося с ходатайством, и подписанная руководителем заявителя или уполномоченным этим руководителем лицом (в случае перевода земельного участка на основании п. 2 ч. 1 ст. 7 Федерального закона от 21.12.2004 N 172-ФЗ "О переводе земель или земельных участков из одной категории в другую").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188" w:rsidRPr="00265188" w:rsidRDefault="00265188">
      <w:pPr>
        <w:pStyle w:val="ConsPlusNonformat"/>
        <w:jc w:val="both"/>
      </w:pPr>
      <w:r w:rsidRPr="00265188">
        <w:t xml:space="preserve">    "___"________ ___ г.</w:t>
      </w:r>
    </w:p>
    <w:p w:rsidR="00265188" w:rsidRPr="00265188" w:rsidRDefault="00265188">
      <w:pPr>
        <w:pStyle w:val="ConsPlusNonformat"/>
        <w:jc w:val="both"/>
      </w:pPr>
    </w:p>
    <w:p w:rsidR="00265188" w:rsidRPr="00265188" w:rsidRDefault="00265188">
      <w:pPr>
        <w:pStyle w:val="ConsPlusNonformat"/>
        <w:jc w:val="both"/>
      </w:pPr>
      <w:r w:rsidRPr="00265188">
        <w:t xml:space="preserve">    Заявитель (представитель):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________________________/______________________</w:t>
      </w:r>
    </w:p>
    <w:p w:rsidR="00265188" w:rsidRPr="00265188" w:rsidRDefault="00265188">
      <w:pPr>
        <w:pStyle w:val="ConsPlusNonformat"/>
        <w:jc w:val="both"/>
      </w:pPr>
      <w:r w:rsidRPr="00265188">
        <w:t xml:space="preserve">           (Ф.И.О.)                 (подпись)</w:t>
      </w: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188" w:rsidRPr="00265188" w:rsidRDefault="00265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5188">
        <w:rPr>
          <w:rFonts w:ascii="Calibri" w:hAnsi="Calibri" w:cs="Calibri"/>
        </w:rPr>
        <w:t>--------------------------------</w:t>
      </w:r>
    </w:p>
    <w:p w:rsidR="0012381A" w:rsidRPr="00265188" w:rsidRDefault="0012381A"/>
    <w:sectPr w:rsidR="0012381A" w:rsidRPr="00265188" w:rsidSect="00C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8"/>
    <w:rsid w:val="0012381A"/>
    <w:rsid w:val="002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51E0-C0AA-49DF-80C0-7BB7EFA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1527</Words>
  <Characters>8707</Characters>
  <Application>Microsoft Office Word</Application>
  <DocSecurity>0</DocSecurity>
  <Lines>72</Lines>
  <Paragraphs>20</Paragraphs>
  <ScaleCrop>false</ScaleCrop>
  <Company>diakov.net</Company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2017-10-03T07:14:00Z</dcterms:created>
  <dcterms:modified xsi:type="dcterms:W3CDTF">2017-10-03T07:17:00Z</dcterms:modified>
</cp:coreProperties>
</file>