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4715">
        <w:rPr>
          <w:rFonts w:ascii="Calibri" w:hAnsi="Calibri" w:cs="Calibri"/>
          <w:b/>
          <w:bCs/>
        </w:rPr>
        <w:t>Директор по развитию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64715" w:rsidRPr="00964715" w:rsidRDefault="00964715">
      <w:pPr>
        <w:pStyle w:val="ConsPlusNonformat"/>
        <w:jc w:val="both"/>
      </w:pPr>
      <w:r w:rsidRPr="00964715">
        <w:t>────────────────────────────────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(наименование организации)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         УТВЕРЖДАЮ</w:t>
      </w:r>
    </w:p>
    <w:p w:rsidR="00964715" w:rsidRPr="00964715" w:rsidRDefault="00964715">
      <w:pPr>
        <w:pStyle w:val="ConsPlusNonformat"/>
        <w:jc w:val="both"/>
      </w:pPr>
    </w:p>
    <w:p w:rsidR="00964715" w:rsidRPr="00964715" w:rsidRDefault="00964715">
      <w:pPr>
        <w:pStyle w:val="ConsPlusNonformat"/>
        <w:jc w:val="both"/>
      </w:pPr>
      <w:r w:rsidRPr="00964715">
        <w:t xml:space="preserve">       </w:t>
      </w:r>
      <w:r w:rsidRPr="00964715">
        <w:rPr>
          <w:b/>
          <w:bCs/>
        </w:rPr>
        <w:t>ДОЛЖНОСТНАЯ ИНСТРУКЦИЯ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         ──────────────────────────────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            (наименование должности)</w:t>
      </w:r>
    </w:p>
    <w:p w:rsidR="00964715" w:rsidRPr="00964715" w:rsidRDefault="00964715">
      <w:pPr>
        <w:pStyle w:val="ConsPlusNonformat"/>
        <w:jc w:val="both"/>
      </w:pPr>
      <w:r w:rsidRPr="00964715">
        <w:t>00.00.0000               N 000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         ─────────  ───────────────────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 </w:t>
      </w:r>
      <w:bookmarkStart w:id="0" w:name="_GoBack"/>
      <w:bookmarkEnd w:id="0"/>
      <w:r w:rsidRPr="00964715">
        <w:t xml:space="preserve">        (</w:t>
      </w:r>
      <w:proofErr w:type="gramStart"/>
      <w:r w:rsidRPr="00964715">
        <w:t>подпись)  (</w:t>
      </w:r>
      <w:proofErr w:type="gramEnd"/>
      <w:r w:rsidRPr="00964715">
        <w:t>инициалы, фамилия)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</w:t>
      </w:r>
      <w:r w:rsidRPr="00964715">
        <w:rPr>
          <w:b/>
          <w:bCs/>
        </w:rPr>
        <w:t>Директора по развитию</w:t>
      </w:r>
      <w:r w:rsidRPr="00964715">
        <w:t xml:space="preserve">                 00.00.0000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2"/>
      <w:bookmarkEnd w:id="1"/>
      <w:r w:rsidRPr="00964715">
        <w:rPr>
          <w:rFonts w:ascii="Calibri" w:hAnsi="Calibri" w:cs="Calibri"/>
          <w:b/>
          <w:bCs/>
        </w:rPr>
        <w:t>1. Общие положения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1.1. Директор по развитию относится к категории руководителей.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1.2. На должность директора по развитию принимается лицо, имеющее высшее профессиональное (экономическое, юридическое) образование, опыт работы на руководящих должностях не менее 5 лет (в том числе в должности директора по развитию или менеджера по стратегическому планированию не менее 1 года).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1.3. Директор по развитию должен знать: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основы рыночной экономики;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правила осуществления предпринимательской деятельности;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теорию и практику менеджмента, макро- и микроэкономики, маркетинга, делового администрирования, биржевого, страхового, банковского и финансового дела;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принципы планирования развития предприятия;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основные инструменты финансового оздоровления предприятия;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методы экономического моделирования;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современные системы управления предприятием;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основы технологии производства;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перспективы инновационной и инвестиционной деятельности;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методы обработки информации с использованием современных технических средств коммуникации и связи, компьютера;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основы администрирования;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информационные технологии;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основы социологии, психологии;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основы трудового законодательства;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Правила внутреннего трудового распорядка;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правила охраны труда и пожарной безопасности;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______________________________________________________________________.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1.4. Директор по развитию в своей деятельности руководствуется: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- Уставом (Положением) _______________________________________________;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    (наименование организации)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настоящей должностной инструкцией;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- _____________________________________________________________________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(иными актами и документами, непосредственно связанными с</w:t>
      </w:r>
    </w:p>
    <w:p w:rsidR="00964715" w:rsidRPr="00964715" w:rsidRDefault="00964715">
      <w:pPr>
        <w:pStyle w:val="ConsPlusNonformat"/>
        <w:jc w:val="both"/>
      </w:pPr>
      <w:r w:rsidRPr="00964715">
        <w:t>__________________________________________________________________________.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трудовой функцией директора по развитию)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1.5. Директор по развитию подчиняется непосредственно _________________</w:t>
      </w:r>
    </w:p>
    <w:p w:rsidR="00964715" w:rsidRPr="00964715" w:rsidRDefault="00964715">
      <w:pPr>
        <w:pStyle w:val="ConsPlusNonformat"/>
        <w:jc w:val="both"/>
      </w:pPr>
      <w:r w:rsidRPr="00964715">
        <w:t>__________________________________________________________________________.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(директору организации; собственникам; учредителям)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1.6. В период отсутствия директора по развитию (отпуска, болезни, пр.) его обязанности исполняет заместитель (работник,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замещением).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1.7. ___________________________________________________________________.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58"/>
      <w:bookmarkEnd w:id="2"/>
      <w:r w:rsidRPr="00964715">
        <w:rPr>
          <w:rFonts w:ascii="Calibri" w:hAnsi="Calibri" w:cs="Calibri"/>
          <w:b/>
          <w:bCs/>
        </w:rPr>
        <w:t>2. Функции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2.1. Разработка эффективной стратегии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2.2. Контроль за реализацией программ развития и реструктуризации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63"/>
      <w:bookmarkEnd w:id="3"/>
      <w:r w:rsidRPr="00964715">
        <w:rPr>
          <w:rFonts w:ascii="Calibri" w:hAnsi="Calibri" w:cs="Calibri"/>
          <w:b/>
          <w:bCs/>
        </w:rPr>
        <w:t>3. Должностные обязанности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Директор по развитию исполняет следующие обязанности: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3.1. Определяет общую концепцию политики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3.2. Обосновывает цели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3.3. Разрабатывает эффективную стратегию развития и основные разделы плана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3.4. Проводит диагностику всех производственных, коммерческих процессов в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3.5. Подготавливает конкретные программы развития и реструктуризации, анализирует возможность финансового обеспечения программ.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3.6. Устанавливает приоритеты бюджетирования и проводит мониторинг расходов для обеспечения гарантий финансовой стабильности реализуемых программ.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3.7. Организует расчеты эффективности от реализации проектов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3.8. Готовит предложения по освоению новых направлений бизнеса, освоению новых рынков; разрабатывает проекты технической и административной модернизации.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3.9. Организует презентацию проектов и графиков их реализации высшему руководству, защищает и обосновывает их, отвечает на вопросы руководства по проектам.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3.10. После утверждения проектов организует подготовку соответствующей документации, получение соответствующих лицензий и разрешений.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3.11. Доводит утвержденные графики проведения работ по реализации проектов до руководящего персонала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3.12. Назначает работников, ответственных за реализацию проектов, дает общие указания, осуществляет непосредственное руководство ими и координацию их деятельности.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3.13. Организует взаимодействие всех структур организации по реализации проектов развития предприятия.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3.14. Координирует работы по реализации проектов на всех этапах, контролирует соответствие принимаемых решений и совершаемых действий основной концепции развития организации.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3.15. Анализирует экономические, финансовые показатели на каждом этапе реализации проектов развития.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3.16. Разрабатывает методики по оперативному реагированию на кризисные и нестандартные ситуации, которые могут привести к срыву плана развития организации, иным неблагоприятным для предприятия последствиям.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3.17. ________________________________________________________________.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(иные обязанности)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85"/>
      <w:bookmarkEnd w:id="4"/>
      <w:r w:rsidRPr="00964715">
        <w:rPr>
          <w:rFonts w:ascii="Calibri" w:hAnsi="Calibri" w:cs="Calibri"/>
          <w:b/>
          <w:bCs/>
        </w:rPr>
        <w:t>4. Права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Директор по развитию имеет право: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4.1. Устанавливать служебные обязанности для подчиненных работников.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4.2. Запрашивать от структурных подразделений организации информацию и документы, необходимые для выполнения его должностных обязанностей.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4.3. Взаимодействовать с руководителями всех структурных подразделений по вопросам в области связей с общественностью.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4.4. Визировать все документы, связанные с коммуникацией с общественностью.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4.5.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 xml:space="preserve">4.6. Вносить на рассмотрение руководителя организации предложения по </w:t>
      </w:r>
      <w:r w:rsidRPr="00964715">
        <w:rPr>
          <w:rFonts w:ascii="Calibri" w:hAnsi="Calibri" w:cs="Calibri"/>
        </w:rPr>
        <w:lastRenderedPageBreak/>
        <w:t>совершенствованию работы, связанной с предусмотренными настоящей инструкцией обязанностями.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4.7. Требовать от руководителя организации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4.8. _________________________________________________________________.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               (иные права)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98"/>
      <w:bookmarkEnd w:id="5"/>
      <w:r w:rsidRPr="00964715">
        <w:rPr>
          <w:rFonts w:ascii="Calibri" w:hAnsi="Calibri" w:cs="Calibri"/>
          <w:b/>
          <w:bCs/>
        </w:rPr>
        <w:t>5. Ответственность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5.1. Директор по развитию привлекается к ответственности: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5.2. ___________________________________________________________________.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106"/>
      <w:bookmarkEnd w:id="6"/>
      <w:r w:rsidRPr="00964715">
        <w:rPr>
          <w:rFonts w:ascii="Calibri" w:hAnsi="Calibri" w:cs="Calibri"/>
          <w:b/>
          <w:bCs/>
        </w:rPr>
        <w:t>6. Заключительные положения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64715" w:rsidRPr="00964715" w:rsidRDefault="00964715">
      <w:pPr>
        <w:pStyle w:val="ConsPlusNonformat"/>
        <w:jc w:val="both"/>
      </w:pPr>
      <w:r w:rsidRPr="00964715">
        <w:t xml:space="preserve">    6.1.  </w:t>
      </w:r>
      <w:proofErr w:type="gramStart"/>
      <w:r w:rsidRPr="00964715">
        <w:t>Ознакомление  работника</w:t>
      </w:r>
      <w:proofErr w:type="gramEnd"/>
      <w:r w:rsidRPr="00964715">
        <w:t xml:space="preserve">  с  настоящей   должностной   инструкцией</w:t>
      </w:r>
    </w:p>
    <w:p w:rsidR="00964715" w:rsidRPr="00964715" w:rsidRDefault="00964715">
      <w:pPr>
        <w:pStyle w:val="ConsPlusNonformat"/>
        <w:jc w:val="both"/>
      </w:pPr>
      <w:r w:rsidRPr="00964715">
        <w:t>осуществляется при приеме на работу (до подписания трудового договора).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Факт   ознакомления   </w:t>
      </w:r>
      <w:proofErr w:type="gramStart"/>
      <w:r w:rsidRPr="00964715">
        <w:t>работника  с</w:t>
      </w:r>
      <w:proofErr w:type="gramEnd"/>
      <w:r w:rsidRPr="00964715">
        <w:t xml:space="preserve">  настоящей  должностной  инструкцией</w:t>
      </w:r>
    </w:p>
    <w:p w:rsidR="00964715" w:rsidRPr="00964715" w:rsidRDefault="00964715">
      <w:pPr>
        <w:pStyle w:val="ConsPlusNonformat"/>
        <w:jc w:val="both"/>
      </w:pPr>
      <w:r w:rsidRPr="00964715">
        <w:t>подтверждается ____________________________________________________________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 (росписью в листе ознакомления, являющемся неотъемлемой</w:t>
      </w:r>
    </w:p>
    <w:p w:rsidR="00964715" w:rsidRPr="00964715" w:rsidRDefault="00964715">
      <w:pPr>
        <w:pStyle w:val="ConsPlusNonformat"/>
        <w:jc w:val="both"/>
      </w:pPr>
      <w:r w:rsidRPr="00964715">
        <w:t>___________________________________________________________________________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частью настоящей инструкции (в журнале ознакомления</w:t>
      </w:r>
    </w:p>
    <w:p w:rsidR="00964715" w:rsidRPr="00964715" w:rsidRDefault="00964715">
      <w:pPr>
        <w:pStyle w:val="ConsPlusNonformat"/>
        <w:jc w:val="both"/>
      </w:pPr>
      <w:r w:rsidRPr="00964715">
        <w:t>___________________________________________________________________________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с должностными инструкциями); в экземпляре должностной инструкции,</w:t>
      </w:r>
    </w:p>
    <w:p w:rsidR="00964715" w:rsidRPr="00964715" w:rsidRDefault="00964715">
      <w:pPr>
        <w:pStyle w:val="ConsPlusNonformat"/>
        <w:jc w:val="both"/>
      </w:pPr>
      <w:r w:rsidRPr="00964715">
        <w:t>__________________________________________________________________________.</w:t>
      </w:r>
    </w:p>
    <w:p w:rsidR="00964715" w:rsidRPr="00964715" w:rsidRDefault="00964715">
      <w:pPr>
        <w:pStyle w:val="ConsPlusNonformat"/>
        <w:jc w:val="both"/>
      </w:pPr>
      <w:r w:rsidRPr="00964715">
        <w:t xml:space="preserve">                хранящемся у работодателя; иным способом)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4715">
        <w:rPr>
          <w:rFonts w:ascii="Calibri" w:hAnsi="Calibri" w:cs="Calibri"/>
        </w:rPr>
        <w:t>6.2. ___________________________________________________________________.</w:t>
      </w: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715" w:rsidRPr="00964715" w:rsidRDefault="0096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64715" w:rsidRPr="00964715" w:rsidRDefault="0096471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D3A30" w:rsidRPr="00964715" w:rsidRDefault="00BD3A30"/>
    <w:sectPr w:rsidR="00BD3A30" w:rsidRPr="00964715" w:rsidSect="0015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5"/>
    <w:rsid w:val="00964715"/>
    <w:rsid w:val="00B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84A2-C619-4D72-A127-0FF0A882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6837</Characters>
  <Application>Microsoft Office Word</Application>
  <DocSecurity>0</DocSecurity>
  <Lines>56</Lines>
  <Paragraphs>16</Paragraphs>
  <ScaleCrop>false</ScaleCrop>
  <Company>diakov.net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2018-01-23T07:30:00Z</dcterms:created>
  <dcterms:modified xsi:type="dcterms:W3CDTF">2018-01-23T07:30:00Z</dcterms:modified>
</cp:coreProperties>
</file>