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BA" w:rsidRPr="00572ABA" w:rsidRDefault="00572ABA">
      <w:pPr>
        <w:pStyle w:val="ConsPlusNonformat"/>
        <w:jc w:val="both"/>
      </w:pPr>
      <w:r w:rsidRPr="00572ABA">
        <w:t xml:space="preserve">                                                                  УТВЕРЖДЕН</w:t>
      </w:r>
    </w:p>
    <w:p w:rsidR="00572ABA" w:rsidRPr="00572ABA" w:rsidRDefault="00572ABA">
      <w:pPr>
        <w:pStyle w:val="ConsPlusNonformat"/>
        <w:jc w:val="both"/>
      </w:pPr>
      <w:r w:rsidRPr="00572ABA">
        <w:t xml:space="preserve">                                   Решением Общего собрания учредителей </w:t>
      </w:r>
    </w:p>
    <w:p w:rsidR="00572ABA" w:rsidRPr="00572ABA" w:rsidRDefault="00572ABA">
      <w:pPr>
        <w:pStyle w:val="ConsPlusNonformat"/>
        <w:jc w:val="both"/>
      </w:pPr>
      <w:r w:rsidRPr="00572ABA">
        <w:t xml:space="preserve">                                       ООО "______________________________"</w:t>
      </w:r>
    </w:p>
    <w:p w:rsidR="00572ABA" w:rsidRPr="00572ABA" w:rsidRDefault="00572ABA">
      <w:pPr>
        <w:pStyle w:val="ConsPlusNonformat"/>
        <w:jc w:val="both"/>
      </w:pPr>
      <w:r w:rsidRPr="00572ABA">
        <w:t xml:space="preserve">                                                   (наименование)</w:t>
      </w:r>
    </w:p>
    <w:p w:rsidR="00572ABA" w:rsidRPr="00572ABA" w:rsidRDefault="00572ABA">
      <w:pPr>
        <w:pStyle w:val="ConsPlusNonformat"/>
        <w:jc w:val="both"/>
      </w:pPr>
    </w:p>
    <w:p w:rsidR="00572ABA" w:rsidRPr="00572ABA" w:rsidRDefault="00572ABA">
      <w:pPr>
        <w:pStyle w:val="ConsPlusNonformat"/>
        <w:jc w:val="both"/>
      </w:pPr>
      <w:r w:rsidRPr="00572ABA">
        <w:t xml:space="preserve">                                       Протокол от "__"_______ ___ г. N ___</w:t>
      </w:r>
    </w:p>
    <w:p w:rsidR="00572ABA" w:rsidRPr="00572ABA" w:rsidRDefault="00572ABA">
      <w:pPr>
        <w:pStyle w:val="ConsPlusNonformat"/>
        <w:jc w:val="both"/>
      </w:pPr>
    </w:p>
    <w:p w:rsidR="00572ABA" w:rsidRPr="00572ABA" w:rsidRDefault="00572ABA">
      <w:pPr>
        <w:pStyle w:val="ConsPlusNonformat"/>
        <w:jc w:val="both"/>
      </w:pPr>
      <w:r w:rsidRPr="00572ABA">
        <w:t xml:space="preserve">                                (Вариант: Решением единственного учредителя</w:t>
      </w:r>
    </w:p>
    <w:p w:rsidR="00572ABA" w:rsidRPr="00572ABA" w:rsidRDefault="00572ABA">
      <w:pPr>
        <w:pStyle w:val="ConsPlusNonformat"/>
        <w:jc w:val="both"/>
      </w:pPr>
      <w:r w:rsidRPr="00572ABA">
        <w:t xml:space="preserve">                                       ООО "______________________________"</w:t>
      </w:r>
    </w:p>
    <w:p w:rsidR="00572ABA" w:rsidRPr="00572ABA" w:rsidRDefault="00572ABA">
      <w:pPr>
        <w:pStyle w:val="ConsPlusNonformat"/>
        <w:jc w:val="both"/>
      </w:pPr>
      <w:r w:rsidRPr="00572ABA">
        <w:t xml:space="preserve">                         </w:t>
      </w:r>
      <w:bookmarkStart w:id="0" w:name="_GoBack"/>
      <w:bookmarkEnd w:id="0"/>
      <w:r w:rsidRPr="00572ABA">
        <w:t xml:space="preserve">              от "__"_________ ___ г. N _________)</w:t>
      </w:r>
    </w:p>
    <w:p w:rsidR="00572ABA" w:rsidRPr="00572ABA" w:rsidRDefault="00572ABA">
      <w:pPr>
        <w:pStyle w:val="ConsPlusNonformat"/>
        <w:jc w:val="both"/>
      </w:pPr>
    </w:p>
    <w:p w:rsidR="00572ABA" w:rsidRPr="00572ABA" w:rsidRDefault="00572ABA">
      <w:pPr>
        <w:pStyle w:val="ConsPlusNonformat"/>
        <w:jc w:val="both"/>
      </w:pPr>
      <w:r w:rsidRPr="00572ABA">
        <w:t xml:space="preserve">                                 УСТАВ </w:t>
      </w:r>
    </w:p>
    <w:p w:rsidR="00572ABA" w:rsidRPr="00572ABA" w:rsidRDefault="00572ABA">
      <w:pPr>
        <w:pStyle w:val="ConsPlusNonformat"/>
        <w:jc w:val="both"/>
      </w:pPr>
      <w:r w:rsidRPr="00572ABA">
        <w:t xml:space="preserve">                 Общества с ограниченной ответственностью</w:t>
      </w:r>
    </w:p>
    <w:p w:rsidR="00572ABA" w:rsidRPr="00572ABA" w:rsidRDefault="00572ABA">
      <w:pPr>
        <w:pStyle w:val="ConsPlusNonformat"/>
        <w:jc w:val="both"/>
      </w:pPr>
      <w:r w:rsidRPr="00572ABA">
        <w:t xml:space="preserve">                          "Строительной компании</w:t>
      </w:r>
    </w:p>
    <w:p w:rsidR="00572ABA" w:rsidRPr="00572ABA" w:rsidRDefault="00572ABA">
      <w:pPr>
        <w:pStyle w:val="ConsPlusNonformat"/>
        <w:jc w:val="both"/>
      </w:pPr>
      <w:r w:rsidRPr="00572ABA">
        <w:t xml:space="preserve">                     "______________________________"</w:t>
      </w:r>
    </w:p>
    <w:p w:rsidR="00572ABA" w:rsidRPr="00572ABA" w:rsidRDefault="00572ABA">
      <w:pPr>
        <w:pStyle w:val="ConsPlusNonformat"/>
        <w:jc w:val="both"/>
      </w:pPr>
      <w:r w:rsidRPr="00572ABA">
        <w:t xml:space="preserve">                              (наименование)</w:t>
      </w:r>
    </w:p>
    <w:p w:rsidR="00572ABA" w:rsidRPr="00572ABA" w:rsidRDefault="00572ABA">
      <w:pPr>
        <w:pStyle w:val="ConsPlusNonformat"/>
        <w:jc w:val="both"/>
      </w:pPr>
      <w:r w:rsidRPr="00572ABA">
        <w:t xml:space="preserve">                    (органы управления: Общее собрание,</w:t>
      </w:r>
    </w:p>
    <w:p w:rsidR="00572ABA" w:rsidRPr="00572ABA" w:rsidRDefault="00572ABA">
      <w:pPr>
        <w:pStyle w:val="ConsPlusNonformat"/>
        <w:jc w:val="both"/>
      </w:pPr>
      <w:r w:rsidRPr="00572ABA">
        <w:t xml:space="preserve">                           Генеральный директор)</w:t>
      </w:r>
    </w:p>
    <w:p w:rsidR="00572ABA" w:rsidRPr="00572ABA" w:rsidRDefault="00572ABA">
      <w:pPr>
        <w:pStyle w:val="ConsPlusNonformat"/>
        <w:jc w:val="both"/>
      </w:pPr>
    </w:p>
    <w:p w:rsidR="00572ABA" w:rsidRPr="00572ABA" w:rsidRDefault="00572ABA">
      <w:pPr>
        <w:pStyle w:val="ConsPlusNonformat"/>
        <w:jc w:val="both"/>
      </w:pPr>
      <w:bookmarkStart w:id="1" w:name="Par24"/>
      <w:bookmarkEnd w:id="1"/>
      <w:r w:rsidRPr="00572ABA">
        <w:t xml:space="preserve">                            1. ОБЩИЕ ПОЛОЖЕНИЯ</w:t>
      </w:r>
    </w:p>
    <w:p w:rsidR="00572ABA" w:rsidRPr="00572ABA" w:rsidRDefault="00572ABA">
      <w:pPr>
        <w:pStyle w:val="ConsPlusNonformat"/>
        <w:jc w:val="both"/>
      </w:pPr>
    </w:p>
    <w:p w:rsidR="00572ABA" w:rsidRPr="00572ABA" w:rsidRDefault="00572ABA">
      <w:pPr>
        <w:pStyle w:val="ConsPlusNonformat"/>
        <w:jc w:val="both"/>
      </w:pPr>
      <w:r w:rsidRPr="00572ABA">
        <w:t xml:space="preserve">    1.1. Общество с </w:t>
      </w:r>
      <w:proofErr w:type="gramStart"/>
      <w:r w:rsidRPr="00572ABA">
        <w:t>ограниченной  ответственностью</w:t>
      </w:r>
      <w:proofErr w:type="gramEnd"/>
      <w:r w:rsidRPr="00572ABA">
        <w:t xml:space="preserve">  "Строительная  компания</w:t>
      </w:r>
    </w:p>
    <w:p w:rsidR="00572ABA" w:rsidRPr="00572ABA" w:rsidRDefault="00572ABA">
      <w:pPr>
        <w:pStyle w:val="ConsPlusNonformat"/>
        <w:jc w:val="both"/>
      </w:pPr>
      <w:r w:rsidRPr="00572ABA">
        <w:t>"________________" (далее - "общество") действует на основании Гражданского</w:t>
      </w:r>
    </w:p>
    <w:p w:rsidR="00572ABA" w:rsidRPr="00572ABA" w:rsidRDefault="00572ABA">
      <w:pPr>
        <w:pStyle w:val="ConsPlusNonformat"/>
        <w:jc w:val="both"/>
      </w:pPr>
      <w:r w:rsidRPr="00572ABA">
        <w:t xml:space="preserve">  (наименование)</w:t>
      </w:r>
    </w:p>
    <w:p w:rsidR="00572ABA" w:rsidRPr="00572ABA" w:rsidRDefault="00572ABA">
      <w:pPr>
        <w:pStyle w:val="ConsPlusNonformat"/>
        <w:jc w:val="both"/>
      </w:pPr>
      <w:proofErr w:type="gramStart"/>
      <w:r w:rsidRPr="00572ABA">
        <w:t>кодекса  Российской</w:t>
      </w:r>
      <w:proofErr w:type="gramEnd"/>
      <w:r w:rsidRPr="00572ABA">
        <w:t xml:space="preserve">  Федерации,  Федерального  закона от 08.02.1998 N 14-ФЗ</w:t>
      </w:r>
    </w:p>
    <w:p w:rsidR="00572ABA" w:rsidRPr="00572ABA" w:rsidRDefault="00572ABA">
      <w:pPr>
        <w:pStyle w:val="ConsPlusNonformat"/>
        <w:jc w:val="both"/>
      </w:pPr>
      <w:r w:rsidRPr="00572ABA">
        <w:t xml:space="preserve">"Об обществах с </w:t>
      </w:r>
      <w:proofErr w:type="gramStart"/>
      <w:r w:rsidRPr="00572ABA">
        <w:t>ограниченной  ответственностью</w:t>
      </w:r>
      <w:proofErr w:type="gramEnd"/>
      <w:r w:rsidRPr="00572ABA">
        <w:t>"  и  иного  законодательства</w:t>
      </w:r>
    </w:p>
    <w:p w:rsidR="00572ABA" w:rsidRPr="00572ABA" w:rsidRDefault="00572ABA">
      <w:pPr>
        <w:pStyle w:val="ConsPlusNonformat"/>
        <w:jc w:val="both"/>
      </w:pPr>
      <w:r w:rsidRPr="00572ABA">
        <w:t>Российской Федерации.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1.2. Организационно-правовая форма и наименование юридического лица.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1.2.1. Организационно-правовая форма юридического лица: общество с ограниченной ответственностью.</w:t>
      </w:r>
    </w:p>
    <w:p w:rsidR="00572ABA" w:rsidRPr="00572ABA" w:rsidRDefault="00572ABA">
      <w:pPr>
        <w:pStyle w:val="ConsPlusNonformat"/>
        <w:jc w:val="both"/>
      </w:pPr>
      <w:r w:rsidRPr="00572ABA">
        <w:t xml:space="preserve">    1.2.2. Полное   фирменное   </w:t>
      </w:r>
      <w:proofErr w:type="gramStart"/>
      <w:r w:rsidRPr="00572ABA">
        <w:t xml:space="preserve">наименование:   </w:t>
      </w:r>
      <w:proofErr w:type="gramEnd"/>
      <w:r w:rsidRPr="00572ABA">
        <w:t>Общество   с   ограниченной</w:t>
      </w:r>
    </w:p>
    <w:p w:rsidR="00572ABA" w:rsidRPr="00572ABA" w:rsidRDefault="00572ABA">
      <w:pPr>
        <w:pStyle w:val="ConsPlusNonformat"/>
        <w:jc w:val="both"/>
      </w:pPr>
      <w:r w:rsidRPr="00572ABA">
        <w:t>ответственностью "Строительная компания "______________".</w:t>
      </w:r>
    </w:p>
    <w:p w:rsidR="00572ABA" w:rsidRPr="00572ABA" w:rsidRDefault="00572ABA">
      <w:pPr>
        <w:pStyle w:val="ConsPlusNonformat"/>
        <w:jc w:val="both"/>
      </w:pPr>
      <w:r w:rsidRPr="00572ABA">
        <w:t xml:space="preserve">                                         (наименование)</w:t>
      </w:r>
    </w:p>
    <w:p w:rsidR="00572ABA" w:rsidRPr="00572ABA" w:rsidRDefault="00572ABA">
      <w:pPr>
        <w:pStyle w:val="ConsPlusNonformat"/>
        <w:jc w:val="both"/>
      </w:pPr>
      <w:r w:rsidRPr="00572ABA">
        <w:t xml:space="preserve">    1.2.3. </w:t>
      </w:r>
      <w:proofErr w:type="gramStart"/>
      <w:r w:rsidRPr="00572ABA">
        <w:t>Сокращенное  фирменное</w:t>
      </w:r>
      <w:proofErr w:type="gramEnd"/>
      <w:r w:rsidRPr="00572ABA">
        <w:t xml:space="preserve">  наименование: ООО "Строительная компания</w:t>
      </w:r>
    </w:p>
    <w:p w:rsidR="00572ABA" w:rsidRPr="00572ABA" w:rsidRDefault="00572ABA">
      <w:pPr>
        <w:pStyle w:val="ConsPlusNonformat"/>
        <w:jc w:val="both"/>
      </w:pPr>
      <w:r w:rsidRPr="00572ABA">
        <w:t>"______________".</w:t>
      </w:r>
    </w:p>
    <w:p w:rsidR="00572ABA" w:rsidRPr="00572ABA" w:rsidRDefault="00572ABA">
      <w:pPr>
        <w:pStyle w:val="ConsPlusNonformat"/>
        <w:jc w:val="both"/>
      </w:pPr>
      <w:r w:rsidRPr="00572ABA">
        <w:t xml:space="preserve"> (наименование)</w:t>
      </w:r>
    </w:p>
    <w:p w:rsidR="00572ABA" w:rsidRPr="00572ABA" w:rsidRDefault="00572ABA">
      <w:pPr>
        <w:pStyle w:val="ConsPlusNonformat"/>
        <w:jc w:val="both"/>
      </w:pPr>
      <w:r w:rsidRPr="00572ABA">
        <w:t xml:space="preserve">    1.2.4. Полное фирменное наименование на _________________ языке: ______</w:t>
      </w:r>
    </w:p>
    <w:p w:rsidR="00572ABA" w:rsidRPr="00572ABA" w:rsidRDefault="00572ABA">
      <w:pPr>
        <w:pStyle w:val="ConsPlusNonformat"/>
        <w:jc w:val="both"/>
      </w:pPr>
      <w:r w:rsidRPr="00572ABA">
        <w:t>___________________.</w:t>
      </w:r>
    </w:p>
    <w:p w:rsidR="00572ABA" w:rsidRPr="00572ABA" w:rsidRDefault="00572ABA">
      <w:pPr>
        <w:pStyle w:val="ConsPlusNonformat"/>
        <w:jc w:val="both"/>
      </w:pPr>
      <w:r w:rsidRPr="00572ABA">
        <w:t xml:space="preserve">  (наименование)</w:t>
      </w:r>
    </w:p>
    <w:p w:rsidR="00572ABA" w:rsidRPr="00572ABA" w:rsidRDefault="00572ABA">
      <w:pPr>
        <w:pStyle w:val="ConsPlusNonformat"/>
        <w:jc w:val="both"/>
      </w:pPr>
      <w:r w:rsidRPr="00572ABA">
        <w:t xml:space="preserve">    1.2.5. Сокращенное фирменное наименование на ____________ языке: ______</w:t>
      </w:r>
    </w:p>
    <w:p w:rsidR="00572ABA" w:rsidRPr="00572ABA" w:rsidRDefault="00572ABA">
      <w:pPr>
        <w:pStyle w:val="ConsPlusNonformat"/>
        <w:jc w:val="both"/>
      </w:pPr>
      <w:r w:rsidRPr="00572ABA">
        <w:t>___________________.</w:t>
      </w:r>
    </w:p>
    <w:p w:rsidR="00572ABA" w:rsidRPr="00572ABA" w:rsidRDefault="00572ABA">
      <w:pPr>
        <w:pStyle w:val="ConsPlusNonformat"/>
        <w:jc w:val="both"/>
      </w:pPr>
      <w:r w:rsidRPr="00572ABA">
        <w:t xml:space="preserve">  (наименование)</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1.3. Общество является коммерческой корпоративной организацией.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1.4. Место нахождения общества: _______________________________.</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По данному адресу располагается единоличный исполнительный орган общества - Генеральный директор.</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1.5.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1.6. Общество считается созданным как юридическое лицо с момента его государственной регистрации. Общество создается без ограничения срока.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1.7. Общество вправе в установленном порядке открывать банковские счета на территории Российской Федерации и за ее пределами.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(Вариант: 1.8. Общество имеет печать, содержащую его полное наименование на русском языке, а также указание на его место нахождения.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1.9. Участниками общества могут быть как российские, так и иностранные юридические и физические лица.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1.10. Общество ведет список участников общества с указанием сведений о каждом участнике </w:t>
      </w:r>
      <w:r w:rsidRPr="00572ABA">
        <w:rPr>
          <w:rFonts w:ascii="Calibri" w:hAnsi="Calibri" w:cs="Calibri"/>
        </w:rPr>
        <w:lastRenderedPageBreak/>
        <w:t>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Общество обязано обеспечивать ведение и хранение списка участников общества в соответствии с требованиями Федерального закона от 08.02.1998 N 14-ФЗ "Об обществах с ограниченной ответственностью" с момента государственной регистрации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1.11. 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1.12.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1.13.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1.14.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2" w:name="Par62"/>
      <w:bookmarkEnd w:id="2"/>
      <w:r w:rsidRPr="00572ABA">
        <w:rPr>
          <w:rFonts w:ascii="Calibri" w:hAnsi="Calibri" w:cs="Calibri"/>
        </w:rPr>
        <w:t>2. ПРЕДМЕТ И ЦЕЛИ ДЕЯТЕЛЬНОСТИ</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2.1. Целями деятельности общества являются расширение рынка товаров, работ и услуг, а также извлечение прибыли.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2.2. Для достижения вышеуказанных целей общество, в соответствии с законодательством Российской Федерации, осуществляет следующие виды деятельности: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строительство зданий и сооружений;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монтаж инженерного оборудования зданий и сооружений;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подготовка строительного участка;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отделочных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аренда строительных машин и оборудования с оператором;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сдача внаем собственного недвижимого имущества;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предоставление посреднических услуг, связанных с недвижимым имуществом;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оптовая торговля через агентов (за вознаграждение или на договорной основе);</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предоставление посреднических услуг, связанных с недвижимым имуществом;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архитектурная деятельность;</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технические испытания, исследования и сертификация;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организация научной, конструкторской, технологической проработки и внедрения изобретений;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привлечение заемных средств и инвестиций в любых применяемых в коммерческой практике формах;</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выполнение функций заказчика и генерального подрядчика;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и реализация строительных и отделочных материалов;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 монтаж, наладка, ремонт, техническое обслуживание оборудования и систем </w:t>
      </w:r>
      <w:r w:rsidRPr="00572ABA">
        <w:rPr>
          <w:rFonts w:ascii="Calibri" w:hAnsi="Calibri" w:cs="Calibri"/>
        </w:rPr>
        <w:lastRenderedPageBreak/>
        <w:t>противопожарной защиты и охранной сигнализации;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выполнение инженерных изысканий и всех видов проектных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 </w:t>
      </w:r>
      <w:proofErr w:type="gramStart"/>
      <w:r w:rsidRPr="00572ABA">
        <w:rPr>
          <w:rFonts w:ascii="Calibri" w:hAnsi="Calibri" w:cs="Calibri"/>
        </w:rPr>
        <w:t>геолого-разведочные</w:t>
      </w:r>
      <w:proofErr w:type="gramEnd"/>
      <w:r w:rsidRPr="00572ABA">
        <w:rPr>
          <w:rFonts w:ascii="Calibri" w:hAnsi="Calibri" w:cs="Calibri"/>
        </w:rPr>
        <w:t xml:space="preserve"> и геофизические работы;</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геодезическая и картографическая деятельность;</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земляных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общестроительных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монтаж зданий и сооружений из сборных конструкций;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устройство покрытий зданий и сооружений;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строительство дорог, аэродромов и спортивных сооружений;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прочих строительных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монтаж строительных лесов и подмостей;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бетонных и железобетонных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каменных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штукатурных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столярных и плотничных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устройство покрытий полов и облицовка стен;</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малярных и стекольных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прочих отделочных и завершающих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предоставление услуг по закладке, обработке и содержанию садов, парков и других зеленых насаждений;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производство кровельных работ;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устройство полов;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благоустройство территорий;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устройство дорожных оснований и покрытий;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______________________________________________;</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______________________________________________.</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2.3. Общество может осуществлять иные виды деятельности и оказывать другие услуги физическим и юридическим лицам в различных областях хозяйственной и производственной деятельности, если они не противоречат законодательству Российской Федерации.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2.4. Все перечисленные виды деятельности осуществляются обществом в соответствии с законодательством Российской Федерации.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2.5. Общество осуществляет внешнеэкономическую деятельность в соответствии с законодательством Российской Федерации.</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3" w:name="Par110"/>
      <w:bookmarkEnd w:id="3"/>
      <w:r w:rsidRPr="00572ABA">
        <w:rPr>
          <w:rFonts w:ascii="Calibri" w:hAnsi="Calibri" w:cs="Calibri"/>
        </w:rPr>
        <w:t>3. ОТВЕТСТВЕННОСТЬ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3.1. Общество несет ответственность по своим обязательствам всем принадлежащим ему имуществом.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3.2. Общество не отвечает по обязательствам участников.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3.3.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указанного участника или других лиц в случае недостаточности имущества общества может быть возложена субсидиарная ответственность по его обязательствам.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3.4.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муниципальных образований и не отвечает по обязательствам своих участников.</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4" w:name="Par117"/>
      <w:bookmarkEnd w:id="4"/>
      <w:r w:rsidRPr="00572ABA">
        <w:rPr>
          <w:rFonts w:ascii="Calibri" w:hAnsi="Calibri" w:cs="Calibri"/>
        </w:rPr>
        <w:t>4. ФИЛИАЛЫ И ПРЕДСТАВИТЕЛЬСТВА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4.1.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lastRenderedPageBreak/>
        <w:t>4.2.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4.3. Руководители филиалов и представительств общества назначаются обществом и действуют на основании его доверенности.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4.4. 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(Вариант: 4.5. Общество имеет следующие филиалы (в случае их наличия): ______________________________________.</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4.6. Общество имеет следующие представительства (в случае их наличия): ______________________________________.</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5" w:name="Par126"/>
      <w:bookmarkEnd w:id="5"/>
      <w:r w:rsidRPr="00572ABA">
        <w:rPr>
          <w:rFonts w:ascii="Calibri" w:hAnsi="Calibri" w:cs="Calibri"/>
        </w:rPr>
        <w:t>5. ДОЧЕРНИЕ И ЗАВИСИМЫЕ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5.1. Общество может иметь дочерние и зависимые хозяйственные общества с правами юридического лица. Основания, по которым общество признается дочерним, устанавливаются законом.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5.2. Дочернее общество не отвечает по долгам основного хозяйственного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Основное хозяйственное общество,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 или с согласия основного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5.3. В случае несостоятельности (банкротства) дочернего общества по вине основного хозяйственного общества последнее несет при недостаточности имущества дочернего общества субсидиарную ответственность по его долгам.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Участники дочернего общества вправе требовать возмещения основным обществом убытков, причиненных по его вине дочернему обществу.</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6" w:name="Par134"/>
      <w:bookmarkEnd w:id="6"/>
      <w:r w:rsidRPr="00572ABA">
        <w:rPr>
          <w:rFonts w:ascii="Calibri" w:hAnsi="Calibri" w:cs="Calibri"/>
        </w:rPr>
        <w:t>6. ПРАВА УЧАСТНИКОВ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6.1. Участники общества вправе:</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участвовать в управлении делами общества, в том числе путем участия в Общих собраниях участников, лично или через своего представителя;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получать информацию о деятельности общества, знакомиться с бухгалтерскими книгами и иной документацией, в том числе с протоколами Общих собраний участников, и делать выписки из них в установленном порядке;</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принимать участие в распределении прибыли; получать свою долю прибыли из части прибыли, подлежащей распределению среди участников, в установленном порядке;</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Уставом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выйти из общества путем отчуждения своей доли обществу независимо от согласия других его участников или потребовать приобретения обществом доли в случаях, предусмотренных Федеральным законом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получить в случае ликвидации общества часть имущества, оставшегося после расчетов с кредиторами, или его стоимость;</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пользоваться иными правами, предоставляемыми ему законодательством Российской Федерации, настоящим Уставом и Общим собранием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требовать, действуя от имени общества, возмещения причиненных обществу убытков;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оспаривать, действуя от имени общества, совершенные им сделки по основаниям, предусмотренным ст. 174 Гражданского кодекса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 требовать исключения другого участника из общества в судебном порядке с выплатой ему </w:t>
      </w:r>
      <w:r w:rsidRPr="00572ABA">
        <w:rPr>
          <w:rFonts w:ascii="Calibri" w:hAnsi="Calibri" w:cs="Calibri"/>
        </w:rPr>
        <w:lastRenderedPageBreak/>
        <w:t>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настоящим Уставом.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Участник общества, требующий возмещения причиненных обществу убытков либо признания сделки общества недействительной или применения последствий недействительности сделки, должен принять разумные меры по заблаговременному уведомлению других участников общества и в соответствующих случаях общество о намерении обратиться с такими требованиями в суд, а также представить им иную информацию, имеющую отношение к делу, в следующем порядке: ______________________________.</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6.2. Участники Общества вправе заключить между собой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6.3. Участники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законом от 08.08.2001 N 129-ФЗ "О государственной регистрации юридических лиц и индивидуальных предпринимателей".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6.4. Помимо вышеуказанных прав, по единогласному решению общего собрания участников участнику (участникам) могут быть предоставлены иные (дополнительные) права, которые в случае отчуждения его доли или части доли к приобретателю доли или части доли не переходят.</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7" w:name="Par152"/>
      <w:bookmarkEnd w:id="7"/>
      <w:r w:rsidRPr="00572ABA">
        <w:rPr>
          <w:rFonts w:ascii="Calibri" w:hAnsi="Calibri" w:cs="Calibri"/>
        </w:rPr>
        <w:t>7. ОБЯЗАННОСТИ УЧАСТНИКОВ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7.1. Участники общества обязаны:</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оплачивать доли в уставном капитале общества в порядке, в размерах и в сроки, которые предусмотрены Федеральным законом от 08.02.1998 N 14-ФЗ "Об обществах с ограниченной ответственностью" и договором об учреждении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не разглашать информацию о деятельности общества, в отношении которой установлено требование об обеспечении ее конфиденциальности;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соблюдать требования настоящего Устава, выполнять решения органов управления общества, принятые ими в рамках их компетенции;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выполнять принятые на себя обязательства по отношению к обществу и другим участникам;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лично или через своего представителя принимать участие в Общих собраниях участников;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оказывать содействие обществу в осуществлении им своей деятельности;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не совершать действия, заведомо направленные на причинение вреда обществу;</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7.2. Участники общества несут и другие обязанности, предусмотренные Федеральным законом от 08.02.1998 N 14-ФЗ "Об обществах с ограниченной ответственностью", настоящим Уставом и Общим собранием участников.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7.3. За невыполнение обязанностей участник несет ответственность в порядке, определенном законодательством Российской Федерации.</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8" w:name="Par167"/>
      <w:bookmarkEnd w:id="8"/>
      <w:r w:rsidRPr="00572ABA">
        <w:rPr>
          <w:rFonts w:ascii="Calibri" w:hAnsi="Calibri" w:cs="Calibri"/>
        </w:rPr>
        <w:t>8. УСТАВНЫЙ КАПИТАЛ ОБЩЕСТВА.</w:t>
      </w:r>
    </w:p>
    <w:p w:rsidR="00572ABA" w:rsidRPr="00572ABA" w:rsidRDefault="00572ABA">
      <w:pPr>
        <w:widowControl w:val="0"/>
        <w:autoSpaceDE w:val="0"/>
        <w:autoSpaceDN w:val="0"/>
        <w:adjustRightInd w:val="0"/>
        <w:spacing w:after="0" w:line="240" w:lineRule="auto"/>
        <w:jc w:val="center"/>
        <w:rPr>
          <w:rFonts w:ascii="Calibri" w:hAnsi="Calibri" w:cs="Calibri"/>
        </w:rPr>
      </w:pPr>
      <w:r w:rsidRPr="00572ABA">
        <w:rPr>
          <w:rFonts w:ascii="Calibri" w:hAnsi="Calibri" w:cs="Calibri"/>
        </w:rPr>
        <w:t>ДОЛИ В УСТАВНОМ КАПИТАЛЕ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8.1. Уставный капитал общества определен в размере __________ (_________) рублей.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8.2. Уставный капитал общества составлен из номинальной стоимости долей, приобретенных участниками.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8.3. Уставный капитал общества с ограниченной ответственностью на момент регистрации общества оплачен его участниками полностью (100%) на сумму _____ (__________) рублей денежными средствами в валюте Российской Федерации.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(Вариант. На момент регистрации общества уставный капитал оплачен в размере _____%.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8.4. Уставный капитал определяет минимальный размер имущества общества, гарантирующего интересы его кредиторов.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8.5. Не допускается освобождение участника общества от обязанности оплаты доли в уставном капитале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8.6. Действительная стоимость доли участника общества соответствует части стоимости чистых активов общества, пропорциональной размеру его доли.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8.7.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8.8. Денежная оценка </w:t>
      </w:r>
      <w:proofErr w:type="spellStart"/>
      <w:r w:rsidRPr="00572ABA">
        <w:rPr>
          <w:rFonts w:ascii="Calibri" w:hAnsi="Calibri" w:cs="Calibri"/>
        </w:rPr>
        <w:t>неденежного</w:t>
      </w:r>
      <w:proofErr w:type="spellEnd"/>
      <w:r w:rsidRPr="00572ABA">
        <w:rPr>
          <w:rFonts w:ascii="Calibri" w:hAnsi="Calibri" w:cs="Calibri"/>
        </w:rPr>
        <w:t xml:space="preserve">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rsidRPr="00572ABA">
        <w:rPr>
          <w:rFonts w:ascii="Calibri" w:hAnsi="Calibri" w:cs="Calibri"/>
        </w:rPr>
        <w:t>неденежного</w:t>
      </w:r>
      <w:proofErr w:type="spellEnd"/>
      <w:r w:rsidRPr="00572ABA">
        <w:rPr>
          <w:rFonts w:ascii="Calibri" w:hAnsi="Calibri" w:cs="Calibri"/>
        </w:rPr>
        <w:t xml:space="preserve"> вклада в размере, превышающем сумму оценки, определенную независимым оценщиком.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8.9.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8.10. Увеличение уставного капитала общества допускается после полной оплаты всех его долей.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8.11.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Порядок увеличения уставного капитала осуществляется в соответствии со ст. ст. 18, 19 Федерального закона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8.12. Общество вправе, а в случаях, предусмотренных Федеральным законом от 08.02.1998 N 14-ФЗ "Об обществах с ограниченной ответственностью", обязано уменьшить свой уставный капитал.</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8.13.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8.14. Общество не вправе уменьшать свой уставный капитал, если в результате такого </w:t>
      </w:r>
      <w:r w:rsidRPr="00572ABA">
        <w:rPr>
          <w:rFonts w:ascii="Calibri" w:hAnsi="Calibri" w:cs="Calibri"/>
        </w:rPr>
        <w:lastRenderedPageBreak/>
        <w:t>уменьшения его размер станет меньше минимального размера уставного капитала, определенного в соответствии с Федеральным законом от 08.02.1998 N 14-ФЗ "Об обществах с ограниченной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от 08.02.1998 N 14-ФЗ "Об обществах с ограниченной ответственностью" общество обязано уменьшить свой уставный капитал, - на дату государственной регистрации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8.15. Порядок уменьшения уставного капитала осуществляется в соответствии со ст. 20 Федерального закона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9" w:name="Par190"/>
      <w:bookmarkEnd w:id="9"/>
      <w:r w:rsidRPr="00572ABA">
        <w:rPr>
          <w:rFonts w:ascii="Calibri" w:hAnsi="Calibri" w:cs="Calibri"/>
        </w:rPr>
        <w:t>9. ПЕРЕХОД ДОЛИ (ЧАСТИ ДОЛИ) УЧАСТНИКА ОБЩЕСТВА</w:t>
      </w:r>
    </w:p>
    <w:p w:rsidR="00572ABA" w:rsidRPr="00572ABA" w:rsidRDefault="00572ABA">
      <w:pPr>
        <w:widowControl w:val="0"/>
        <w:autoSpaceDE w:val="0"/>
        <w:autoSpaceDN w:val="0"/>
        <w:adjustRightInd w:val="0"/>
        <w:spacing w:after="0" w:line="240" w:lineRule="auto"/>
        <w:jc w:val="center"/>
        <w:rPr>
          <w:rFonts w:ascii="Calibri" w:hAnsi="Calibri" w:cs="Calibri"/>
        </w:rPr>
      </w:pPr>
      <w:r w:rsidRPr="00572ABA">
        <w:rPr>
          <w:rFonts w:ascii="Calibri" w:hAnsi="Calibri" w:cs="Calibri"/>
        </w:rPr>
        <w:t>В УСТАВНОМ КАПИТАЛЕ ОБЩЕСТВА К ДРУГИМ УЧАСТНИКАМ ОБЩЕСТВА</w:t>
      </w:r>
    </w:p>
    <w:p w:rsidR="00572ABA" w:rsidRPr="00572ABA" w:rsidRDefault="00572ABA">
      <w:pPr>
        <w:widowControl w:val="0"/>
        <w:autoSpaceDE w:val="0"/>
        <w:autoSpaceDN w:val="0"/>
        <w:adjustRightInd w:val="0"/>
        <w:spacing w:after="0" w:line="240" w:lineRule="auto"/>
        <w:jc w:val="center"/>
        <w:rPr>
          <w:rFonts w:ascii="Calibri" w:hAnsi="Calibri" w:cs="Calibri"/>
        </w:rPr>
      </w:pPr>
      <w:r w:rsidRPr="00572ABA">
        <w:rPr>
          <w:rFonts w:ascii="Calibri" w:hAnsi="Calibri" w:cs="Calibri"/>
        </w:rPr>
        <w:t>И ТРЕТЬИМ ЛИЦАМ. ВЫХОД ИЗ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Продажа либо отчуждение иным образом доли или части доли в уставном капитале общества третьим лицам допускаются с согласия других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9.3. Доля участника общества может быть отчуждена до полной ее оплаты только в части, в которой она оплачена.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Общество имеет преимущественное право покупки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указанное преимущественное право.</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Преимущественное право покупки Обществом доли или части доли участника Общества должно быть реализовано в течение 7 (семи) </w:t>
      </w:r>
      <w:proofErr w:type="gramStart"/>
      <w:r w:rsidRPr="00572ABA">
        <w:rPr>
          <w:rFonts w:ascii="Calibri" w:hAnsi="Calibri" w:cs="Calibri"/>
        </w:rPr>
        <w:t>дней  со</w:t>
      </w:r>
      <w:proofErr w:type="gramEnd"/>
      <w:r w:rsidRPr="00572ABA">
        <w:rPr>
          <w:rFonts w:ascii="Calibri" w:hAnsi="Calibri" w:cs="Calibri"/>
        </w:rPr>
        <w:t xml:space="preserve">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Уступка преимущественного права покупки доли или части доли в уставном капитале общества не допускается.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10" w:name="Par203"/>
      <w:bookmarkEnd w:id="10"/>
      <w:r w:rsidRPr="00572ABA">
        <w:rPr>
          <w:rFonts w:ascii="Calibri" w:hAnsi="Calibri" w:cs="Calibri"/>
        </w:rPr>
        <w:t>9.5.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Федеральным законом от 08.02.1998 N 14-ФЗ "Об обществах с ограниченной ответственностью".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Участники общества вправе воспользоваться преимущественным правом покупки доли или части доли в уставном капитале общества в течение 30 (тридцати) дней &lt;17&gt; с даты получения </w:t>
      </w:r>
      <w:r w:rsidRPr="00572ABA">
        <w:rPr>
          <w:rFonts w:ascii="Calibri" w:hAnsi="Calibri" w:cs="Calibri"/>
        </w:rPr>
        <w:lastRenderedPageBreak/>
        <w:t>оферты обществом.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9.6. Преимущественное право покупки доли или части доли в уставном капитале общества у участника прекращается в день:</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представления заявления об отказе от использования данного преимущественного права, подпись на котором засвидетельствована нотариально, в порядке, предусмотренном настоящим пунктом;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истечения срока использования данного преимущественного права.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 9.5 настоящего Устава.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9.7. В случае если в течение 30 (тридцати) дней с даты получения оферты обществом участники общества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его участников цены, и на условиях, которые были сообщены его участникам.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9.8. Доли в уставном капитале общества переходят к наследникам граждан и к правопреемникам юридических лиц, являвшихся участниками общества, с согласия остальных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В случае отказа участников от согласия на переход доли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либо с их согласия выдать им в натуре имущество такой же стоимости.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11" w:name="Par213"/>
      <w:bookmarkEnd w:id="11"/>
      <w:r w:rsidRPr="00572ABA">
        <w:rPr>
          <w:rFonts w:ascii="Calibri" w:hAnsi="Calibri" w:cs="Calibri"/>
        </w:rPr>
        <w:t>9.9. 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9.10. Сделка,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Нотариальное удостоверение этой сделки не требуется в случаях перехода доли или части доли к Обществу, предусмотренных п. 18 ст. 21 Федерального закона от 08.02.1998 N 14-ФЗ "Об обществах с ограниченной ответственностью" и п. п. 4 - 6 ст. 23 Федерального закона "Об обществах с ограниченной ответственностью", и в случаях распределения доли между участниками общества и продажи доли всем или некоторым участникам Общества либо третьим лицам в соответствии со ст. 24 Федерального закона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9.11.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 7 ст. 23 Федерального закона "Об обществах 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w:t>
      </w:r>
      <w:r w:rsidRPr="00572ABA">
        <w:rPr>
          <w:rFonts w:ascii="Calibri" w:hAnsi="Calibri" w:cs="Calibri"/>
        </w:rPr>
        <w:lastRenderedPageBreak/>
        <w:t>уставном капитале Общества, осуществляется на основании правоустанавливающих документов.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9.12.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дополнительных обязанностей.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9.13. В случае если предусмотренное в соответствии с п. 9.9 настоящего Устава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Уставом общества для получения такого согласия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При этом общество обязано выплатить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приобретения доли или части доли на публичных торгах, либо с его согласия выдать ему в натуре имущество такой же стоимости.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9.14. В случае выхода участника общества из общества в соответствии с п. п. 9.18 - 9.20 настоящего Устава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 действительную стоимость оплаченной части доли.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9.15. Доля или часть доли переходит к обществу с даты:</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 получения обществом требования участника общества о ее приобретении;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3) истечения срока оплаты доли в уставном капитале общества или предоставления компенсации, предусмотренной п. 3 ст. 15 Федерального закона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 18 ст. 21 Федерального закона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6) оплаты обществом действительной стоимости доли или части доли, принадлежащих участнику общества, по требованию его кредиторов.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9.16.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9.17.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w:t>
      </w:r>
      <w:r w:rsidRPr="00572ABA">
        <w:rPr>
          <w:rFonts w:ascii="Calibri" w:hAnsi="Calibri" w:cs="Calibri"/>
        </w:rPr>
        <w:lastRenderedPageBreak/>
        <w:t>дня перехода к обществу доли или части доли.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12" w:name="Par232"/>
      <w:bookmarkEnd w:id="12"/>
      <w:r w:rsidRPr="00572ABA">
        <w:rPr>
          <w:rFonts w:ascii="Calibri" w:hAnsi="Calibri" w:cs="Calibri"/>
        </w:rPr>
        <w:t xml:space="preserve">9.18. Участник общества вправе выйти из общества путем отчуждения доли обществу независимо от согласия других его участников или </w:t>
      </w:r>
      <w:proofErr w:type="gramStart"/>
      <w:r w:rsidRPr="00572ABA">
        <w:rPr>
          <w:rFonts w:ascii="Calibri" w:hAnsi="Calibri" w:cs="Calibri"/>
        </w:rPr>
        <w:t xml:space="preserve">общества </w:t>
      </w:r>
      <w:hyperlink w:anchor="Par399" w:history="1"/>
      <w:r w:rsidRPr="00572ABA">
        <w:rPr>
          <w:rFonts w:ascii="Calibri" w:hAnsi="Calibri" w:cs="Calibri"/>
        </w:rPr>
        <w:t>.</w:t>
      </w:r>
      <w:proofErr w:type="gramEnd"/>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9.19.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допускаются.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13" w:name="Par234"/>
      <w:bookmarkEnd w:id="13"/>
      <w:r w:rsidRPr="00572ABA">
        <w:rPr>
          <w:rFonts w:ascii="Calibri" w:hAnsi="Calibri" w:cs="Calibri"/>
        </w:rPr>
        <w:t>9.20.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14" w:name="Par236"/>
      <w:bookmarkEnd w:id="14"/>
      <w:r w:rsidRPr="00572ABA">
        <w:rPr>
          <w:rFonts w:ascii="Calibri" w:hAnsi="Calibri" w:cs="Calibri"/>
        </w:rPr>
        <w:t>10. УПРАВЛЕНИЕ В ОБЩЕСТВЕ</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10.3.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10.4. Руководство текущей деятельностью общества осуществляется единоличным исполнительным органом общества. Единоличный исполнительный орган общества подотчетен Общему собранию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10.5. Один раз в год, в период с "__"__________ ____ г. по "__"__________ ____ г., общество проводит очередное Общее собрание участников.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Очередное Общее собрание участников общества созывается исполнительным органом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10.6. К компетенции Общего собрания участников общества относятся: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15" w:name="Par245"/>
      <w:bookmarkEnd w:id="15"/>
      <w:r w:rsidRPr="00572ABA">
        <w:rPr>
          <w:rFonts w:ascii="Calibri" w:hAnsi="Calibri" w:cs="Calibri"/>
        </w:rPr>
        <w:t>1) определение основных направлений деятельности общества, принципов образования и использования его имущества, а также принятие решений об участии в ассоциациях и других объединениях коммерческих организаций;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управляющей организации (управляющему), утверждение такой управляющей организации (управляющего) и условий договора с ней (ним);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4) избрание и досрочное прекращение полномочий ревизионной комиссии (ревизора)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5) утверждение годовых отчетов и годовых бухгалтерских балансов;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6) принятие решения о распределении чистой прибыли общества между участниками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7) утверждение (принятие) документов, регулирующих внутреннюю деятельность общества (внутренних документов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 принятие решений о размещении обществом облигаций и иных эмиссионных ценных бумаг;</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16" w:name="Par253"/>
      <w:bookmarkEnd w:id="16"/>
      <w:r w:rsidRPr="00572ABA">
        <w:rPr>
          <w:rFonts w:ascii="Calibri" w:hAnsi="Calibri" w:cs="Calibri"/>
        </w:rPr>
        <w:lastRenderedPageBreak/>
        <w:t>9) назначение аудиторской проверки, утверждение аудитора и определение размера оплаты его услуг;</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17" w:name="Par254"/>
      <w:bookmarkEnd w:id="17"/>
      <w:r w:rsidRPr="00572ABA">
        <w:rPr>
          <w:rFonts w:ascii="Calibri" w:hAnsi="Calibri" w:cs="Calibri"/>
        </w:rPr>
        <w:t>10) принятие решения о реорганизации или ликвидации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18" w:name="Par255"/>
      <w:bookmarkEnd w:id="18"/>
      <w:r w:rsidRPr="00572ABA">
        <w:rPr>
          <w:rFonts w:ascii="Calibri" w:hAnsi="Calibri" w:cs="Calibri"/>
        </w:rPr>
        <w:t>11) назначение ликвидационной комиссии и утверждение ликвидационных балансов;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12) принятие решений о создании филиалов и представительств;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13) утверждение положений о филиалах и представительствах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14) назначение руководителей филиалов и представительств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15) избрание секретаря Общего собрания участников;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16) принятие решения о передаче споров общества с третьими лицами на рассмотрение третейскими судами;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17) определение участника общества, подписывающего от имени общества договор с единоличным исполнительным органом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19" w:name="Par262"/>
      <w:bookmarkEnd w:id="19"/>
      <w:r w:rsidRPr="00572ABA">
        <w:rPr>
          <w:rFonts w:ascii="Calibri" w:hAnsi="Calibri" w:cs="Calibri"/>
        </w:rPr>
        <w:t>18) решение иных вопросов, предусмотренных законодательством Российской Федерации.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10.7. Вопросы, отнесенные к исключительной компетенции Общего собрания участников общества, не могут быть переданы им на решение исполнительных органов общества, Совета директоров общества, за исключением случаев, предусмотренных Федеральным законом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10.8. Решение по вопросам, указанным в </w:t>
      </w:r>
      <w:proofErr w:type="spellStart"/>
      <w:r w:rsidRPr="00572ABA">
        <w:rPr>
          <w:rFonts w:ascii="Calibri" w:hAnsi="Calibri" w:cs="Calibri"/>
        </w:rPr>
        <w:t>пп</w:t>
      </w:r>
      <w:proofErr w:type="spellEnd"/>
      <w:r w:rsidRPr="00572ABA">
        <w:rPr>
          <w:rFonts w:ascii="Calibri" w:hAnsi="Calibri" w:cs="Calibri"/>
        </w:rPr>
        <w:t>. 1 - 9, 11 - 18 п. 10.6 ______________, _______________, ______________ настоящего Устава, а также решения по иным вопросам, для которых в соответствии с настоящим Уставом и действующим законодательством Российской Федерации предусмотрен порядок принятия большинством не менее двух третей голосов от общего числа голосов участников Общества, принимаются большинством не менее двух третей голосов от общего числа голосов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10.9. Решения по вопросам, указанным в </w:t>
      </w:r>
      <w:proofErr w:type="spellStart"/>
      <w:r w:rsidRPr="00572ABA">
        <w:rPr>
          <w:rFonts w:ascii="Calibri" w:hAnsi="Calibri" w:cs="Calibri"/>
        </w:rPr>
        <w:t>пп</w:t>
      </w:r>
      <w:proofErr w:type="spellEnd"/>
      <w:r w:rsidRPr="00572ABA">
        <w:rPr>
          <w:rFonts w:ascii="Calibri" w:hAnsi="Calibri" w:cs="Calibri"/>
        </w:rPr>
        <w:t>. 10 п. 10.6, ________, ________ настоящего Устава, а также по иным вопросам, для которых настоящим Уставом, а также Федеральным законом от 08.02.1998 N 14-ФЗ "Об обществах с ограниченной ответственностью" предусматривается единогласный порядок принятия решения, принимаются участниками (представителями участников) единогласно.</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10.10. Решения по иным вопросам принимаются Общим собранием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10.11. В обществе, состоящем из одного участника, решения по вопросам, относящимся к компетенции Общего собрания участников, принимаются единственным участником единолично и оформляются письменно. При этом положения статей 34, 35, 36, 38 и 43 Федерального закона от 08.02.1998 N 14-ФЗ "Об обществах с ограниченной ответственностью" не применяются, за исключением положений, касающихся сроков проведения годового Общего собрания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10.12. В случае увеличения числа участников общества решения по всем вопросам деятельности общества принимаются Общим собранием участников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20" w:name="Par270"/>
      <w:bookmarkEnd w:id="20"/>
      <w:r w:rsidRPr="00572ABA">
        <w:rPr>
          <w:rFonts w:ascii="Calibri" w:hAnsi="Calibri" w:cs="Calibri"/>
        </w:rPr>
        <w:t>11. ЕДИНОЛИЧНЫЙ ИСПОЛНИТЕЛЬНЫЙ ОРГАН ОБЩЕСТВА</w:t>
      </w:r>
    </w:p>
    <w:p w:rsidR="00572ABA" w:rsidRPr="00572ABA" w:rsidRDefault="00572ABA">
      <w:pPr>
        <w:widowControl w:val="0"/>
        <w:autoSpaceDE w:val="0"/>
        <w:autoSpaceDN w:val="0"/>
        <w:adjustRightInd w:val="0"/>
        <w:spacing w:after="0" w:line="240" w:lineRule="auto"/>
        <w:jc w:val="center"/>
        <w:rPr>
          <w:rFonts w:ascii="Calibri" w:hAnsi="Calibri" w:cs="Calibri"/>
        </w:rPr>
      </w:pPr>
      <w:r w:rsidRPr="00572ABA">
        <w:rPr>
          <w:rFonts w:ascii="Calibri" w:hAnsi="Calibri" w:cs="Calibri"/>
        </w:rPr>
        <w:t xml:space="preserve">(ГЕНЕРАЛЬНЫЙ ДИРЕКТОР) </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11.1. Единоличный исполнительный орган общества (Генеральный директор) избирается Общим собранием участников общества сроком на _____ (__________) лет. Единоличный исполнительный орган общества может быть избран также и не из числа его участников.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11.2.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11.3. В качестве единоличного исполнительного органа общества может выступать только физическое лицо.</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lastRenderedPageBreak/>
        <w:t>11.4. Генеральный директор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 без доверенности действует от имени общества, в том числе представляет его интересы и совершает сделки;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2) выдает доверенности на право представительства от имени общества, в том числе доверенности с правом передоверия;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4) представляет общество в отношениях с любыми российскими и иностранными гражданами и юридическими лицами;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5) обеспечивает выполнение планов деятельности общества, заключенных договоров;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6) утверждает правила, процедуры и другие внутренние документы общества, за исключением документов, утверждение которых отнесено к компетенции Общего собрания участников или Совета директоров;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7) подготавливает материалы, проекты и предложения по вопросам, выносимым на рассмотрение Общего собрания участников или Совета директоров;</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8) утверждает штатное расписание общества, его филиалов, представительств, обособленных подразделений;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9) открывает расчетный, валютный и другие счета общества в банковских учреждениях;</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10) осуществляет иные полномочия, не отнесенные Федеральным законом от 08.02.1998 N 14-ФЗ "Об обществах с ограниченной ответственностью", настоящим Уставом общества к компетенции Общего собрания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11.5. Единоличный исполнительный орган общества должен действовать в интересах общества добросовестно и разумно.</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11.6. Единоличный исполнительный орган общества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11.7. 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обстоятельства, имеющие значение для дела.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11.8. В случае если ответственность несут несколько лиц, их ответственность перед обществом является солидарной.</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11.9. С иском о возмещении убытков, причиненных обществу единоличным исполнительным органом общества, общество или его участник вправе обратиться в суд.</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21" w:name="Par293"/>
      <w:bookmarkEnd w:id="21"/>
      <w:r w:rsidRPr="00572ABA">
        <w:rPr>
          <w:rFonts w:ascii="Calibri" w:hAnsi="Calibri" w:cs="Calibri"/>
        </w:rPr>
        <w:t>12. РАСПРЕДЕЛЕНИЕ ПРИБЫЛИ ОБЩЕСТВА</w:t>
      </w:r>
    </w:p>
    <w:p w:rsidR="00572ABA" w:rsidRPr="00572ABA" w:rsidRDefault="00572ABA">
      <w:pPr>
        <w:widowControl w:val="0"/>
        <w:autoSpaceDE w:val="0"/>
        <w:autoSpaceDN w:val="0"/>
        <w:adjustRightInd w:val="0"/>
        <w:spacing w:after="0" w:line="240" w:lineRule="auto"/>
        <w:jc w:val="center"/>
        <w:rPr>
          <w:rFonts w:ascii="Calibri" w:hAnsi="Calibri" w:cs="Calibri"/>
        </w:rPr>
      </w:pPr>
      <w:r w:rsidRPr="00572ABA">
        <w:rPr>
          <w:rFonts w:ascii="Calibri" w:hAnsi="Calibri" w:cs="Calibri"/>
        </w:rPr>
        <w:t>МЕЖДУ УЧАСТНИКАМИ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12.1. Общество вправе ежеквартально, один раз в полгода или один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12.2. Часть прибыли общества, предназначенная для распределения между участниками, распределяется пропорционально их долям в уставном капитале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12.3. Общество не вправе принимать решение о распределении своей прибыли между участниками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до полной оплаты всего уставного капитала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до выплаты действительной стоимости доли или части доли участника общества в случаях, предусмотренных Федеральным законом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если на момент принятия такого решения общество отвечает признакам несостоятельности (банкротства) в соответствии с Федеральным законом от 26.10.2002 N 127-ФЗ "О несостоятельности (банкротстве)" или если указанные признаки появятся у общества в результате принятия такого решения;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 если на момент принятия такого решения стоимость чистых активов общества меньше его </w:t>
      </w:r>
      <w:r w:rsidRPr="00572ABA">
        <w:rPr>
          <w:rFonts w:ascii="Calibri" w:hAnsi="Calibri" w:cs="Calibri"/>
        </w:rPr>
        <w:lastRenderedPageBreak/>
        <w:t>уставного капитала и резервного фонда или станет меньше их размера в результате принятия такого решения;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__________________________________________.</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12.4. Срок выплаты части распределенной прибыли составляет _____________ со дня принятия решения о распределении прибыли между участниками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12.5. Общество не вправе выплачивать участникам общества прибыль, решение о распределении которой между участниками общества принято:</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в иных случаях, предусмотренных федеральными законами.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22" w:name="Par311"/>
      <w:bookmarkEnd w:id="22"/>
      <w:r w:rsidRPr="00572ABA">
        <w:rPr>
          <w:rFonts w:ascii="Calibri" w:hAnsi="Calibri" w:cs="Calibri"/>
        </w:rPr>
        <w:t>13. АУДИТОРСКАЯ ПРОВЕРКА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23" w:name="Par313"/>
      <w:bookmarkEnd w:id="23"/>
      <w:r w:rsidRPr="00572ABA">
        <w:rPr>
          <w:rFonts w:ascii="Calibri" w:hAnsi="Calibri" w:cs="Calibri"/>
        </w:rPr>
        <w:t>13.1. 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13.2. По требованию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24" w:name="Par316"/>
      <w:bookmarkEnd w:id="24"/>
      <w:r w:rsidRPr="00572ABA">
        <w:rPr>
          <w:rFonts w:ascii="Calibri" w:hAnsi="Calibri" w:cs="Calibri"/>
        </w:rPr>
        <w:t>14. ХРАНЕНИЕ ДОКУМЕНТОВ ОБЩЕСТВА И ПОРЯДОК ПРЕДОСТАВЛЕНИЯ</w:t>
      </w:r>
    </w:p>
    <w:p w:rsidR="00572ABA" w:rsidRPr="00572ABA" w:rsidRDefault="00572ABA">
      <w:pPr>
        <w:widowControl w:val="0"/>
        <w:autoSpaceDE w:val="0"/>
        <w:autoSpaceDN w:val="0"/>
        <w:adjustRightInd w:val="0"/>
        <w:spacing w:after="0" w:line="240" w:lineRule="auto"/>
        <w:jc w:val="center"/>
        <w:rPr>
          <w:rFonts w:ascii="Calibri" w:hAnsi="Calibri" w:cs="Calibri"/>
        </w:rPr>
      </w:pPr>
      <w:r w:rsidRPr="00572ABA">
        <w:rPr>
          <w:rFonts w:ascii="Calibri" w:hAnsi="Calibri" w:cs="Calibri"/>
        </w:rPr>
        <w:t>ОБЩЕСТВОМ ИНФОРМАЦИИ УЧАСТНИКАМ ОБЩЕСТВА И ДРУГИМ ЛИЦАМ</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14.1. Общество обязано хранить следующие документы:</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25" w:name="Par320"/>
      <w:bookmarkEnd w:id="25"/>
      <w:r w:rsidRPr="00572ABA">
        <w:rPr>
          <w:rFonts w:ascii="Calibri" w:hAnsi="Calibri" w:cs="Calibri"/>
        </w:rPr>
        <w:t>- договор об учреждении общества (решение об учреждении общества), Устав общества, а также внесенные в Устав общества и зарегистрированные в установленном порядке изменения;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протокол (протоколы) собрания учредителей общества, содержащий решение о создании общества, а также иные решения, связанные с созданием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документ, подтверждающий государственную регистрацию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документы, подтверждающие права общества на имущество, находящееся на его балансе;</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внутренние документы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положения о филиалах и представительствах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документы, связанные с эмиссией облигаций и иных эмиссионных ценных бумаг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протоколы Общих собраний участников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списки аффилированных лиц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заключения аудитора, государственных и муниципальных органов финансового контроля;</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иные документы, предусмотренные федеральными законами и иными правовыми актами Российской Федерации, внутренними документами общества, решениями Общего собрания участников общества и исполнительного органа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Общество хранит документы, предусмотренные п. 14.1 Устава, по месту нахождения его единоличного исполнительного органа или в ином месте, известном и доступном участникам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 xml:space="preserve">14.2. По письменному требованию участника общества или аудитора Генеральный директор </w:t>
      </w:r>
      <w:r w:rsidRPr="00572ABA">
        <w:rPr>
          <w:rFonts w:ascii="Calibri" w:hAnsi="Calibri" w:cs="Calibri"/>
        </w:rPr>
        <w:lastRenderedPageBreak/>
        <w:t>обязан в 7-дневный срок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По письменному требованию иного заинтересованного лица Генеральный директор обязан предоставить ему открытую информацию об обществе в 30-дневный срок.</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14.3. В целях реализации технической, социальной, экономической и налоговой политики общество несет ответственность за сохранность и использование документов (управленческих, финансово-хозяйственных, кадровых и др.); обеспечивает передачу на государственное хранение документов, имеющих научно-историческое значение, в архивные учреждения в соответствии с законодательством Российской Федерации.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14.4. За хранение и использование всех документов общества несет ответственность его единоличный исполнительный орган (Генеральный директор), который расположен по адресу места нахождения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jc w:val="center"/>
        <w:outlineLvl w:val="0"/>
        <w:rPr>
          <w:rFonts w:ascii="Calibri" w:hAnsi="Calibri" w:cs="Calibri"/>
        </w:rPr>
      </w:pPr>
      <w:bookmarkStart w:id="26" w:name="Par337"/>
      <w:bookmarkEnd w:id="26"/>
      <w:r w:rsidRPr="00572ABA">
        <w:rPr>
          <w:rFonts w:ascii="Calibri" w:hAnsi="Calibri" w:cs="Calibri"/>
        </w:rPr>
        <w:t>15. РЕОРГАНИЗАЦИЯ И ЛИКВИДАЦИЯ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15.1. Общество может быть добровольно реорганизовано в порядке, предусмотренном Федеральным законом от 08.02.1998 N 14-ФЗ "Об обществах с ограниченной ответственностью". Другие основания и порядок реорганизации общества определяются Гражданским кодексом Российской Федерации и иными федеральными законами.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bookmarkStart w:id="27" w:name="Par340"/>
      <w:bookmarkEnd w:id="27"/>
      <w:r w:rsidRPr="00572ABA">
        <w:rPr>
          <w:rFonts w:ascii="Calibri" w:hAnsi="Calibri" w:cs="Calibri"/>
        </w:rPr>
        <w:t>15.2. Реорганизация общества может быть осуществлена в форме слияния, присоединения, разделения, выделения и преобразования в соответствии со ст. ст. 52 - 56 Федерального закона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Допускается реорганизация общества с одновременным сочетанием различных ее форм, предусмотренных абзацем первым настоящего пункта в соответствии с положениями Гражданского кодекса Российской Федерации и Федерального закона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15.3.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15.4.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осуществляются в порядке, установленном федеральными законами.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15.5.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ст. 51 Федерального закона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15.6.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от 08.02.1998 N 14-ФЗ "Об обществах с ограниченной ответственностью". Общество может быть ликвидировано по решению суда по основаниям, предусмотренным Гражданским кодексом Российской Федерации.</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Ликвидация общества влечет за собой его прекращение без перехода прав и обязанностей в порядке правопреемства к другим лицам.</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15.7. Общее собрание участников добровольно ликвидируемого общества принимает решение о назначении ликвидационной комиссии. К ликвидационной комиссии переходят все полномочия по управлению делами общества. Ликвидационная комиссия от имени ликвидируемого общества выступает в суде.</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lastRenderedPageBreak/>
        <w:t>15.8.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порядке очередности, установленной ст. 58 Федерального закона от 08.02.1998 N 14-ФЗ "Об обществах с ограниченной ответственностью".</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15.9. Ликвидация общества считается завершенной с момента внесения соответствующей записи в Единый государственный реестр юридических лиц.</w:t>
      </w:r>
    </w:p>
    <w:p w:rsidR="00572ABA" w:rsidRPr="00572ABA" w:rsidRDefault="00572ABA">
      <w:pPr>
        <w:widowControl w:val="0"/>
        <w:autoSpaceDE w:val="0"/>
        <w:autoSpaceDN w:val="0"/>
        <w:adjustRightInd w:val="0"/>
        <w:spacing w:after="0" w:line="240" w:lineRule="auto"/>
        <w:ind w:firstLine="540"/>
        <w:jc w:val="both"/>
        <w:rPr>
          <w:rFonts w:ascii="Calibri" w:hAnsi="Calibri" w:cs="Calibri"/>
        </w:rPr>
      </w:pPr>
      <w:r w:rsidRPr="00572ABA">
        <w:rPr>
          <w:rFonts w:ascii="Calibri" w:hAnsi="Calibri" w:cs="Calibri"/>
        </w:rPr>
        <w:t>15.10. Полномочия ликвидационной комиссии прекращаются с момента завершения ликвидации общества.</w:t>
      </w:r>
    </w:p>
    <w:p w:rsidR="00572ABA" w:rsidRPr="00572ABA" w:rsidRDefault="00572ABA">
      <w:pPr>
        <w:widowControl w:val="0"/>
        <w:autoSpaceDE w:val="0"/>
        <w:autoSpaceDN w:val="0"/>
        <w:adjustRightInd w:val="0"/>
        <w:spacing w:after="0" w:line="240" w:lineRule="auto"/>
        <w:jc w:val="both"/>
        <w:rPr>
          <w:rFonts w:ascii="Calibri" w:hAnsi="Calibri" w:cs="Calibri"/>
        </w:rPr>
      </w:pPr>
    </w:p>
    <w:sectPr w:rsidR="00572ABA" w:rsidRPr="00572ABA" w:rsidSect="00776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BA"/>
    <w:rsid w:val="00001001"/>
    <w:rsid w:val="0057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DEFFC-0AF2-46B2-814E-E57584BD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72A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7677</Words>
  <Characters>43763</Characters>
  <Application>Microsoft Office Word</Application>
  <DocSecurity>0</DocSecurity>
  <Lines>364</Lines>
  <Paragraphs>102</Paragraphs>
  <ScaleCrop>false</ScaleCrop>
  <Company>diakov.net</Company>
  <LinksUpToDate>false</LinksUpToDate>
  <CharactersWithSpaces>51338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2017-05-17T16:09:00Z</dcterms:created>
  <dcterms:modified xsi:type="dcterms:W3CDTF">2017-05-17T16:17:00Z</dcterms:modified>
</cp:coreProperties>
</file>