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Ликвидационный баланс 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на 25 апреля 2016 г.                 ┌──────────┐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</w:t>
      </w:r>
      <w:bookmarkStart w:id="0" w:name="_GoBack"/>
      <w:bookmarkEnd w:id="0"/>
      <w:r w:rsidRPr="00A57A4C">
        <w:t xml:space="preserve">                      │   КОДЫ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├──────────┤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Форма N 1 по ОКУД </w:t>
      </w:r>
      <w:proofErr w:type="gramStart"/>
      <w:r w:rsidRPr="00A57A4C">
        <w:t>│  0710001</w:t>
      </w:r>
      <w:proofErr w:type="gramEnd"/>
      <w:r w:rsidRPr="00A57A4C">
        <w:t xml:space="preserve">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├──┬───┬───┤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Дата (год, месяц, число) │25│ 04│ 16│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├──┴───┴───┤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Общество с ограниченной ответственностью           │       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"Гамма"                                            │          │</w:t>
      </w:r>
    </w:p>
    <w:p w:rsidR="00A57A4C" w:rsidRPr="00A57A4C" w:rsidRDefault="00A57A4C">
      <w:pPr>
        <w:pStyle w:val="ConsPlusNonformat"/>
        <w:jc w:val="both"/>
      </w:pPr>
      <w:r w:rsidRPr="00A57A4C">
        <w:t>Организация ------------------------------------------ по ОКПО │ 01234568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├──────────┤</w:t>
      </w:r>
    </w:p>
    <w:p w:rsidR="00A57A4C" w:rsidRPr="00A57A4C" w:rsidRDefault="00A57A4C">
      <w:pPr>
        <w:pStyle w:val="ConsPlusNonformat"/>
        <w:jc w:val="both"/>
      </w:pPr>
      <w:r w:rsidRPr="00A57A4C">
        <w:t>Идентификационный номер налогоплательщика                  ИНН │7798765433│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├──────────┤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Торговля автотранспортными                    │       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средствами                                    │          │</w:t>
      </w:r>
    </w:p>
    <w:p w:rsidR="00A57A4C" w:rsidRPr="00A57A4C" w:rsidRDefault="00A57A4C">
      <w:pPr>
        <w:pStyle w:val="ConsPlusNonformat"/>
        <w:jc w:val="both"/>
      </w:pPr>
      <w:r w:rsidRPr="00A57A4C">
        <w:t>Вид деятельности ------------------------------------ по ОКВЭД │   45.1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├─────┬────┤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Общество с   │     │    │</w:t>
      </w:r>
    </w:p>
    <w:p w:rsidR="00A57A4C" w:rsidRPr="00A57A4C" w:rsidRDefault="00A57A4C">
      <w:pPr>
        <w:pStyle w:val="ConsPlusNonformat"/>
        <w:jc w:val="both"/>
      </w:pPr>
      <w:r w:rsidRPr="00A57A4C">
        <w:t>Организационно-правовая форма/форма собственности ------------ │     │ 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│     │    │</w:t>
      </w:r>
    </w:p>
    <w:p w:rsidR="00A57A4C" w:rsidRPr="00A57A4C" w:rsidRDefault="00A57A4C">
      <w:pPr>
        <w:pStyle w:val="ConsPlusNonformat"/>
        <w:jc w:val="both"/>
      </w:pPr>
      <w:r w:rsidRPr="00A57A4C">
        <w:t>ограниченной ответственностью/частная                          │     │    │</w:t>
      </w:r>
    </w:p>
    <w:p w:rsidR="00A57A4C" w:rsidRPr="00A57A4C" w:rsidRDefault="00A57A4C">
      <w:pPr>
        <w:pStyle w:val="ConsPlusNonformat"/>
        <w:jc w:val="both"/>
      </w:pPr>
      <w:r w:rsidRPr="00A57A4C">
        <w:t>собственность                                                  │     │    │</w:t>
      </w:r>
    </w:p>
    <w:p w:rsidR="00A57A4C" w:rsidRPr="00A57A4C" w:rsidRDefault="00A57A4C">
      <w:pPr>
        <w:pStyle w:val="ConsPlusNonformat"/>
        <w:jc w:val="both"/>
      </w:pPr>
      <w:r w:rsidRPr="00A57A4C">
        <w:t>------------------------------------------------ по ОКОПФ/ОКФС │12300│ 16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├─────┴────┤</w:t>
      </w:r>
    </w:p>
    <w:p w:rsidR="00A57A4C" w:rsidRPr="00A57A4C" w:rsidRDefault="00A57A4C">
      <w:pPr>
        <w:pStyle w:val="ConsPlusNonformat"/>
        <w:jc w:val="both"/>
      </w:pPr>
      <w:r w:rsidRPr="00A57A4C">
        <w:t>Единица измерения: тыс. руб.                           по ОКЕИ │    384   │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└──────────┘</w:t>
      </w:r>
    </w:p>
    <w:p w:rsidR="00A57A4C" w:rsidRPr="00A57A4C" w:rsidRDefault="00A57A4C">
      <w:pPr>
        <w:pStyle w:val="ConsPlusNonformat"/>
        <w:jc w:val="both"/>
      </w:pP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109382, г. Москва, ул. Подольских курсантов,</w:t>
      </w:r>
    </w:p>
    <w:p w:rsidR="00A57A4C" w:rsidRPr="00A57A4C" w:rsidRDefault="00A57A4C">
      <w:pPr>
        <w:pStyle w:val="ConsPlusNonformat"/>
        <w:jc w:val="both"/>
      </w:pPr>
      <w:r w:rsidRPr="00A57A4C">
        <w:t>Местонахождение (адрес) ---------------------------------------------------</w:t>
      </w:r>
    </w:p>
    <w:p w:rsidR="00A57A4C" w:rsidRPr="00A57A4C" w:rsidRDefault="00A57A4C">
      <w:pPr>
        <w:pStyle w:val="ConsPlusNonformat"/>
        <w:jc w:val="both"/>
      </w:pPr>
    </w:p>
    <w:p w:rsidR="00A57A4C" w:rsidRPr="00A57A4C" w:rsidRDefault="00A57A4C">
      <w:pPr>
        <w:pStyle w:val="ConsPlusNonformat"/>
        <w:jc w:val="both"/>
      </w:pPr>
      <w:r w:rsidRPr="00A57A4C">
        <w:t xml:space="preserve"> д. 8/16</w:t>
      </w:r>
    </w:p>
    <w:p w:rsidR="00A57A4C" w:rsidRPr="00A57A4C" w:rsidRDefault="00A57A4C">
      <w:pPr>
        <w:pStyle w:val="ConsPlusNonformat"/>
        <w:jc w:val="both"/>
      </w:pPr>
      <w:r w:rsidRPr="00A57A4C">
        <w:t>---------------------------------------------------------------------------</w:t>
      </w:r>
    </w:p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925"/>
        <w:gridCol w:w="688"/>
        <w:gridCol w:w="1721"/>
        <w:gridCol w:w="1721"/>
        <w:gridCol w:w="1663"/>
      </w:tblGrid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Пояснения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Код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25 апреля 2016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31 декабря 2015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31 декабря 2014 г.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1" w:name="Par57"/>
            <w:bookmarkEnd w:id="1"/>
            <w:r w:rsidRPr="00A57A4C">
              <w:rPr>
                <w:rFonts w:ascii="Calibri" w:hAnsi="Calibri" w:cs="Calibri"/>
              </w:rPr>
              <w:t>АКТИВ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63"/>
            <w:bookmarkEnd w:id="2"/>
            <w:r w:rsidRPr="00A57A4C">
              <w:rPr>
                <w:rFonts w:ascii="Calibri" w:hAnsi="Calibri" w:cs="Calibri"/>
              </w:rPr>
              <w:t>I. ВНЕОБОРОТНЫЕ АКТИВЫ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Нематериальные активы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1638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Результаты исследований и разработок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Нематериальные поисковые 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Материальные поисковые 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Основные средства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11 905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11 963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здания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1151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4403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4590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машины и оборудование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6027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5202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Доходные вложения в материальные ценности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Финансовые вложения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1080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Отложенные налоговые 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16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Незавершенные капитальные вложения в объекты основных средств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1185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3012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1604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 xml:space="preserve">Прочие </w:t>
            </w:r>
            <w:proofErr w:type="spellStart"/>
            <w:r w:rsidRPr="00A57A4C">
              <w:rPr>
                <w:rFonts w:ascii="Calibri" w:hAnsi="Calibri" w:cs="Calibri"/>
              </w:rPr>
              <w:t>внеоборотные</w:t>
            </w:r>
            <w:proofErr w:type="spellEnd"/>
            <w:r w:rsidRPr="00A57A4C">
              <w:rPr>
                <w:rFonts w:ascii="Calibri" w:hAnsi="Calibri" w:cs="Calibri"/>
              </w:rPr>
              <w:t xml:space="preserve"> </w:t>
            </w:r>
            <w:r w:rsidRPr="00A57A4C">
              <w:rPr>
                <w:rFonts w:ascii="Calibri" w:hAnsi="Calibri" w:cs="Calibri"/>
              </w:rPr>
              <w:lastRenderedPageBreak/>
              <w:t>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lastRenderedPageBreak/>
              <w:t>1190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2127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4890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Итого по разделу 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19 802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21 073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153"/>
            <w:bookmarkEnd w:id="3"/>
            <w:r w:rsidRPr="00A57A4C">
              <w:rPr>
                <w:rFonts w:ascii="Calibri" w:hAnsi="Calibri" w:cs="Calibri"/>
              </w:rPr>
              <w:t>II. ОБОРОТНЫЕ 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Запасы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1210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800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14 704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12 656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сырье и материалы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1211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86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64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затраты в незавершенном производстве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готовая продукция и товары для перепродажи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14 618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12 592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Налог на добавленную стоимость по приобретенным ценностям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3953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1582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Дебиторская задолженность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7059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5357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долгосрочная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1231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1800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800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из нее задолженность покупателей и заказчиков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1232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350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краткосрочная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5259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4557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из нее задолженность покупателей и заказчиков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855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 xml:space="preserve">Финансовые вложения (за </w:t>
            </w:r>
            <w:r w:rsidRPr="00A57A4C">
              <w:rPr>
                <w:rFonts w:ascii="Calibri" w:hAnsi="Calibri" w:cs="Calibri"/>
              </w:rPr>
              <w:lastRenderedPageBreak/>
              <w:t>исключением денежных эквивалентов)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lastRenderedPageBreak/>
              <w:t>1240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920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638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Денежные средства и денежные эквиваленты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2766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1894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Прочие оборотные активы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349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Итого по разделу II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29 610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22 476</w:t>
            </w:r>
          </w:p>
        </w:tc>
      </w:tr>
      <w:tr w:rsidR="00A57A4C" w:rsidRPr="00A57A4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БАЛАНС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1600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49 412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43 549</w:t>
            </w:r>
          </w:p>
        </w:tc>
      </w:tr>
    </w:tbl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57A4C">
        <w:rPr>
          <w:rFonts w:ascii="Calibri" w:hAnsi="Calibri" w:cs="Calibri"/>
        </w:rPr>
        <w:t>Форма 0710001 с. 2</w:t>
      </w:r>
    </w:p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680"/>
        <w:gridCol w:w="1701"/>
        <w:gridCol w:w="1757"/>
        <w:gridCol w:w="1644"/>
      </w:tblGrid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Пояснения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25 апреля 2016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31 декабря 2015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На 31 декабря 2014 г.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bookmarkStart w:id="4" w:name="Par276"/>
            <w:bookmarkEnd w:id="4"/>
            <w:r w:rsidRPr="00A57A4C">
              <w:rPr>
                <w:rFonts w:ascii="Calibri" w:hAnsi="Calibri" w:cs="Calibri"/>
              </w:rPr>
              <w:t>ПАССИВ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282"/>
            <w:bookmarkEnd w:id="5"/>
            <w:r w:rsidRPr="00A57A4C">
              <w:rPr>
                <w:rFonts w:ascii="Calibri" w:hAnsi="Calibri" w:cs="Calibri"/>
              </w:rPr>
              <w:t>III. КАПИТАЛ И РЕЗЕРВЫ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1000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1000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Собственные акции, выкупленные у акционеров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 xml:space="preserve">Переоценка </w:t>
            </w:r>
            <w:proofErr w:type="spellStart"/>
            <w:r w:rsidRPr="00A57A4C">
              <w:rPr>
                <w:rFonts w:ascii="Calibri" w:hAnsi="Calibri" w:cs="Calibri"/>
              </w:rPr>
              <w:t>внеоборотных</w:t>
            </w:r>
            <w:proofErr w:type="spellEnd"/>
            <w:r w:rsidRPr="00A57A4C">
              <w:rPr>
                <w:rFonts w:ascii="Calibri" w:hAnsi="Calibri" w:cs="Calibri"/>
              </w:rPr>
              <w:t xml:space="preserve"> активов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 xml:space="preserve">Добавочный капитал (без </w:t>
            </w:r>
            <w:r w:rsidRPr="00A57A4C">
              <w:rPr>
                <w:rFonts w:ascii="Calibri" w:hAnsi="Calibri" w:cs="Calibri"/>
              </w:rPr>
              <w:lastRenderedPageBreak/>
              <w:t>переоценки)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lastRenderedPageBreak/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Резервный капитал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Нераспределенная прибыль (непокрытый убыток)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19 243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16 821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Итого по разделу 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20 243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17 821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 w:rsidP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330"/>
            <w:bookmarkEnd w:id="6"/>
            <w:r w:rsidRPr="00A57A4C">
              <w:rPr>
                <w:rFonts w:ascii="Calibri" w:hAnsi="Calibri" w:cs="Calibri"/>
              </w:rPr>
              <w:t xml:space="preserve">IV. ДОЛГОСРОЧНЫЕ ОБЯЗАТЕЛЬСТВА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8341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6320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Отложенные налоговые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38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Оценочные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800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Прочие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Итого по разделу 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9155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7158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 w:rsidP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66"/>
            <w:bookmarkEnd w:id="7"/>
            <w:r w:rsidRPr="00A57A4C">
              <w:rPr>
                <w:rFonts w:ascii="Calibri" w:hAnsi="Calibri" w:cs="Calibri"/>
              </w:rPr>
              <w:t xml:space="preserve">V. КРАТКОСРОЧНЫЕ ОБЯЗАТЕЛЬСТВА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2000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Кредиторская задолженность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14 828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15 260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A4C" w:rsidRPr="00A57A4C"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перед поставщиками и подрядчиками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3846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4656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перед покупателями и заказчиками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2300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2164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перед персоналом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3571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3904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перед бюджетом по налогам и сборам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2869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2160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перед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1434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Доходы будущих периодов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2786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2710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Оценочные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600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Прочие обязательства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Итого по разделу 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20 014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18 570</w:t>
            </w:r>
          </w:p>
        </w:tc>
      </w:tr>
      <w:tr w:rsidR="00A57A4C" w:rsidRPr="00A57A4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БАЛАНС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1020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49 412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A4C" w:rsidRPr="00A57A4C" w:rsidRDefault="00A57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7A4C">
              <w:rPr>
                <w:rFonts w:ascii="Calibri" w:hAnsi="Calibri" w:cs="Calibri"/>
              </w:rPr>
              <w:t>43 549</w:t>
            </w:r>
          </w:p>
        </w:tc>
      </w:tr>
    </w:tbl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</w:t>
      </w:r>
      <w:proofErr w:type="spellStart"/>
      <w:r w:rsidRPr="00A57A4C">
        <w:rPr>
          <w:i/>
          <w:iCs/>
        </w:rPr>
        <w:t>Сваргина</w:t>
      </w:r>
      <w:proofErr w:type="spellEnd"/>
      <w:r w:rsidRPr="00A57A4C">
        <w:t xml:space="preserve">       </w:t>
      </w:r>
      <w:proofErr w:type="spellStart"/>
      <w:r w:rsidRPr="00A57A4C">
        <w:t>Сваргина</w:t>
      </w:r>
      <w:proofErr w:type="spellEnd"/>
      <w:r w:rsidRPr="00A57A4C">
        <w:t xml:space="preserve"> Т.А.</w:t>
      </w:r>
    </w:p>
    <w:p w:rsidR="00A57A4C" w:rsidRPr="00A57A4C" w:rsidRDefault="00A57A4C">
      <w:pPr>
        <w:pStyle w:val="ConsPlusNonformat"/>
        <w:jc w:val="both"/>
      </w:pPr>
      <w:r w:rsidRPr="00A57A4C">
        <w:t xml:space="preserve">Председатель ликвидационной комиссии </w:t>
      </w:r>
      <w:proofErr w:type="gramStart"/>
      <w:r w:rsidRPr="00A57A4C">
        <w:t>-------------  -----------------</w:t>
      </w:r>
      <w:proofErr w:type="gramEnd"/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(</w:t>
      </w:r>
      <w:proofErr w:type="gramStart"/>
      <w:r w:rsidRPr="00A57A4C">
        <w:t xml:space="preserve">подпись)   </w:t>
      </w:r>
      <w:proofErr w:type="gramEnd"/>
      <w:r w:rsidRPr="00A57A4C">
        <w:t xml:space="preserve">    (расшифровка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                                                           подписи)</w:t>
      </w:r>
    </w:p>
    <w:p w:rsidR="00A57A4C" w:rsidRPr="00A57A4C" w:rsidRDefault="00A57A4C">
      <w:pPr>
        <w:pStyle w:val="ConsPlusNonformat"/>
        <w:jc w:val="both"/>
      </w:pPr>
    </w:p>
    <w:p w:rsidR="00A57A4C" w:rsidRPr="00A57A4C" w:rsidRDefault="00A57A4C">
      <w:pPr>
        <w:pStyle w:val="ConsPlusNonformat"/>
        <w:jc w:val="both"/>
      </w:pPr>
      <w:r w:rsidRPr="00A57A4C">
        <w:t xml:space="preserve">     27   апреля    2016</w:t>
      </w:r>
    </w:p>
    <w:p w:rsidR="00A57A4C" w:rsidRPr="00A57A4C" w:rsidRDefault="00A57A4C">
      <w:pPr>
        <w:pStyle w:val="ConsPlusNonformat"/>
        <w:jc w:val="both"/>
      </w:pPr>
      <w:r w:rsidRPr="00A57A4C">
        <w:t xml:space="preserve">    "--" ---------- ---- г.</w:t>
      </w:r>
    </w:p>
    <w:p w:rsidR="00A57A4C" w:rsidRPr="00A57A4C" w:rsidRDefault="00A5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57A4C" w:rsidRPr="00A57A4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4C"/>
    <w:rsid w:val="000F4A4B"/>
    <w:rsid w:val="00A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6D25A-448A-45CE-8588-223A8B3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7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836</Words>
  <Characters>4769</Characters>
  <Application>Microsoft Office Word</Application>
  <DocSecurity>0</DocSecurity>
  <Lines>39</Lines>
  <Paragraphs>11</Paragraphs>
  <ScaleCrop>false</ScaleCrop>
  <Company>diakov.net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2017-05-07T19:24:00Z</dcterms:created>
  <dcterms:modified xsi:type="dcterms:W3CDTF">2017-05-07T19:28:00Z</dcterms:modified>
</cp:coreProperties>
</file>