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В (наименование) районный суд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Истец: (Ф.И.О., адрес)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Ответчик: (наследник или наследники,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принявшие имущество.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В случае если наследников нет,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то указывается госорган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по местонахождению наследства,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уполномоченный принять его от имени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государства, или налоговый орган).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Третье лицо: (нотариус: в данном случае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нотариус не может быть ответчиком.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У него нет личного интереса в этом деле,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поскольку в конечном счете речь идет</w:t>
      </w:r>
    </w:p>
    <w:p w:rsidR="004401A7" w:rsidRPr="00C27448" w:rsidRDefault="004401A7">
      <w:pPr>
        <w:pStyle w:val="ConsPlusNonformat"/>
        <w:jc w:val="both"/>
      </w:pPr>
      <w:r w:rsidRPr="00C27448">
        <w:t xml:space="preserve">                                    о перераспределении права на наследство).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27448">
        <w:rPr>
          <w:rFonts w:ascii="Calibri" w:hAnsi="Calibri" w:cs="Calibri"/>
        </w:rPr>
        <w:t>Исковое заявление о восстановлении срока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27448">
        <w:rPr>
          <w:rFonts w:ascii="Calibri" w:hAnsi="Calibri" w:cs="Calibri"/>
        </w:rPr>
        <w:t>принятия наследства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(Число, месяц, год) умер гражданин (Ф.И.О.), проживавший по адресу (указать), свидетельство о смерти (реквизиты).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После его смерти открылось наследство в виде (дать перечень имущества).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Я являюсь наследником покойного (по завещанию, по закону - требуется указать степень родства).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В установленный законом срок я не обратился в нотариальные органы за принятием наследства по следующей причине (указать причину с учетом формулировки ст. 1155 ГК РФ, привести подтверждение уважительности данных причин).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В соответствии со ст. 1155 ГК РФ по заявлению наследника, пропустившего срок, установленный для принятия наследства (ст. 1154 ГК РФ),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(Число, месяц, год) я обратился за принятием наследства к нотариусу (Ф.И.О.), который отказал мне в связи с пропуском срока на принятие наследства.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 xml:space="preserve">(Следует указать дополнительные обстоятельства, </w:t>
      </w:r>
      <w:proofErr w:type="gramStart"/>
      <w:r w:rsidRPr="00C27448">
        <w:rPr>
          <w:rFonts w:ascii="Calibri" w:hAnsi="Calibri" w:cs="Calibri"/>
        </w:rPr>
        <w:t>например</w:t>
      </w:r>
      <w:proofErr w:type="gramEnd"/>
      <w:r w:rsidRPr="00C27448">
        <w:rPr>
          <w:rFonts w:ascii="Calibri" w:hAnsi="Calibri" w:cs="Calibri"/>
        </w:rPr>
        <w:t xml:space="preserve"> суть переговоров с наследниками, принявшими наследство, и прочее по усмотрению истца.)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На основании изложенного в соответствии со ст. 1155 ГК РФ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ПРОШУ: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Восстановить срок для принятия наследства после смерти гражданина (Ф.И.О.), проживавшего по адресу (указать), скончавшегося (указать дату).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Дата, подпись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Приложения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Копии заявлений по числу лиц, участвующих в деле.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Копия свидетельства о смерти наследодателя.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Документы, подтверждающие право на наследство.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Отказ нотариуса.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Иные доказательства, подтверждающие доводы, изложенные в заявлении.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27448">
        <w:rPr>
          <w:rFonts w:ascii="Calibri" w:hAnsi="Calibri" w:cs="Calibri"/>
        </w:rPr>
        <w:t>Документы, подтверждающие уплату госпошлины (рассчитывается, как при подаче искового заявления имущественного характера, подлежащего оценке (</w:t>
      </w:r>
      <w:proofErr w:type="spellStart"/>
      <w:r w:rsidRPr="00C27448">
        <w:rPr>
          <w:rFonts w:ascii="Calibri" w:hAnsi="Calibri" w:cs="Calibri"/>
        </w:rPr>
        <w:t>пп</w:t>
      </w:r>
      <w:proofErr w:type="spellEnd"/>
      <w:r w:rsidRPr="00C27448">
        <w:rPr>
          <w:rFonts w:ascii="Calibri" w:hAnsi="Calibri" w:cs="Calibri"/>
        </w:rPr>
        <w:t>. 1 п. 1 ст. 333.19 НК РФ)).</w:t>
      </w:r>
    </w:p>
    <w:p w:rsidR="004401A7" w:rsidRPr="00C27448" w:rsidRDefault="0044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CE69C6" w:rsidRPr="00C27448" w:rsidRDefault="00CE69C6"/>
    <w:sectPr w:rsidR="00CE69C6" w:rsidRPr="00C27448" w:rsidSect="008A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7"/>
    <w:rsid w:val="004401A7"/>
    <w:rsid w:val="00B077AC"/>
    <w:rsid w:val="00C27448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DC24-6238-4914-9C3A-D75ED6A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>diakov.net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2017-04-23T10:19:00Z</dcterms:created>
  <dcterms:modified xsi:type="dcterms:W3CDTF">2017-04-23T12:37:00Z</dcterms:modified>
</cp:coreProperties>
</file>