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E3" w:rsidRPr="00D317BB" w:rsidRDefault="000538E3">
      <w:pPr>
        <w:pStyle w:val="ConsPlusNonformat"/>
        <w:jc w:val="both"/>
      </w:pPr>
      <w:bookmarkStart w:id="0" w:name="_GoBack"/>
      <w:r w:rsidRPr="00D317BB">
        <w:t xml:space="preserve">                                    В ________________________ районный суд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Ответчик: _____________________________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                    (Ф.И.О.)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адрес: _______________________________,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телефон: _____________________________,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эл. почта: ____________________________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Представитель Ответчика: ______________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                            (Ф.И.О.)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адрес: _______________________________,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телефон: _____________________________,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эл. почта: ____________________________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Истец: ________________________________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                  (Ф.И.О.)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адрес: _______________________________,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телефон: _____________________________,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эл. почта: ____________________________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                                Дело N: _______________________________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17BB">
        <w:rPr>
          <w:rFonts w:ascii="Calibri" w:hAnsi="Calibri" w:cs="Calibri"/>
        </w:rPr>
        <w:t>Возражение на исковое заявление о признании недействительным завещания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17BB">
        <w:rPr>
          <w:rFonts w:ascii="Calibri" w:hAnsi="Calibri" w:cs="Calibri"/>
        </w:rPr>
        <w:t>(наследодатель на момент составления завещания мог понимать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17BB">
        <w:rPr>
          <w:rFonts w:ascii="Calibri" w:hAnsi="Calibri" w:cs="Calibri"/>
        </w:rPr>
        <w:t>значение своих действий и руководить ими)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"__"____________ ___ г. в _________ районный суд Истцом было подано исковое заявление о признании завещания недействительным. Ответчик с предъявленными требованиями не согласен, по существу заявленных требований готов пояснить следующее.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"__"___________ 20____ г. наследодатель совершил завещание в пользу Ответчика и до смерти, то есть на протяжении ________ лет, своего решения не менял. Заболевания, которыми страдал наследодатель, не могли влиять на его психическое состояние, так как они не отвечают за способность человека руководить своими действиями и не свидетельствуют о нестабильном психическом, эмоциональном состоянии. Более того, наследодатель не состоял на учете ни в психоневрологическом диспансере, ни в наркологическом диспансере.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 xml:space="preserve">На момент составления завещания наследодатель был способен понимать значение своих действий, что подтверждается: судебной экспертизой/справкой о том, что на учете в психоневрологическом и (или) наркологическом диспансере наследодатель не состоял/медицинскими документами, подтверждающими, что наследодатель под наблюдением в психиатрической больнице не состоял, лечение не проходил/выпиской из амбулаторной карты/медицинской картой/копиями актов психиатрических экспертиз, проведенных ранее в отношении наследодателя/иными документами (заключениями/справками/выписками/ответами на запросы) медицинских учреждений/характеристикой, выданной по последнему месту работы наследодателя, согласно которой наследодатель до момента своей смерти осуществлял трудовую деятельность, был психически здоров, основания для сомнений в данном факте отсутствовали/трудовой книжкой наследодателя, согласно которой он имел многолетний трудовой стаж, работает по настоящее время/актом судебно-медицинского исследования трупа наследодателя/вступившим в законную силу судебным актом, которым было отказано в удовлетворении заявления о признании наследодателя недееспособным; письменными возражениями наследодателя, представленными в рамках данного дела. Указанные обстоятельства являются бесспорным доказательством того, что наследодатель был психически здоровым человеком с заболеваниями, свойственными его возрасту, никак не связанными с психическими отклонениями. Кроме того, Истцом достоверных доказательств, свидетельствующих о наличии у наследодателя каких-либо психических расстройств на момент составления оспариваемого завещания, не представлено. Медицинские документы, представленные Истцом, </w:t>
      </w:r>
      <w:r w:rsidRPr="00D317BB">
        <w:rPr>
          <w:rFonts w:ascii="Calibri" w:hAnsi="Calibri" w:cs="Calibri"/>
        </w:rPr>
        <w:lastRenderedPageBreak/>
        <w:t>содержат только данные, свидетельствующие о прохождении завещателем лечения от ряда заболеваний, не связанных с нарушением психики. В ходе рассмотрения дела собранные по делу доказательства свидетелей противоречат друг другу. Таким образом, оснований для признания завещания недействительным не имеется.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Если Истцом пропущен срок исковой давности.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В соответствии со ст. 200 ГК РФ течение срока исковой давности начинается со дня, когда лицо узнало или должно было узнать о нарушении своего права. Истец был осведомлен об открытии наследства и наличии завещания "___" _________ ____ г., когда обратился в нотариальную контору, однако в суд Истец обратился с настоящим иском только "___"__________ ______ г., что свидетельствует о значительном пропуске Истцом срока исковой давности для обращения в суд с данным иском. Доказательств, подтверждающих уважительность причины пропуска срока исковой давности, не представлено, ходатайства о восстановлении пропущенного срока Истцом не заявлено. В соответствии с п. 1 ст. 166 ГК РФ сделка недействительна по основаниям, установленным настоящим Кодексом, в силу признания ее таковой судом (оспоримая сделка) либо независимо от такого признания (ничтожная сделка). В соответствии со ст. 177 ГК РФ сделка, совершенная гражданином, хотя и дееспособным, но находившимся в момент ее совершения в таком состоянии, когда он не был способен понимать значение своих действий и руководить ими, может быть признана судом недействительной по иску этого гражданина либо иных лиц, чьи права или охраняемые законом интересы нарушены в результате ее совершения. В соответствии с п. 2 ст. 181 ГК РФ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год. В соответствии со ст. 199 ГК РФ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Приложение: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1. Документы, подтверждающие обстоятельства, на которых Ответчик основывает свои возражения: судебная экспертиза/справки о том, что на учете в психоневрологическом диспансере и (или) наркологическом диспансере наследодатель не состоял/медицинские документы, подтверждающие, что наследодатель под наблюдением в психиатрической больнице не состоял, лечение не проходил/выписки из амбулаторной карты/медицинская карта/копии актов психиатрических экспертиз, проведенных ранее в отношении наследодателя/иные документы (заключения/справки/выписки/ответы на запросы) медицинских учреждений/материалы наследственного дела/характеристика, выданная по последнему месту работы наследодателя, согласно которой наследодатель до момента своей смерти осуществлял трудовую деятельность, был психически здоров, основания для сомнений в данном факте отсутствовали/трудовая книжка наследодателя, согласно которой он имел многолетний трудовой стаж, работает по настоящее время/акт судебно-медицинского исследования трупа наследодателя/вступивший в законную силу судебный акт, которым было отказано в удовлетворении заявления о признании наследодателя недееспособным; письменные возражения наследодателя, представленные в рамках данного дела.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2. Доверенность представителя от "___"_________ ____ г. N ______ (если возражение подписывается представителем Ответчика).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3. Копия возражения с приложениями для Истца.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17BB">
        <w:rPr>
          <w:rFonts w:ascii="Calibri" w:hAnsi="Calibri" w:cs="Calibri"/>
        </w:rPr>
        <w:t>"___"__________ ____ г.</w:t>
      </w:r>
    </w:p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3" w:rsidRPr="00D317BB" w:rsidRDefault="000538E3">
      <w:pPr>
        <w:pStyle w:val="ConsPlusNonformat"/>
        <w:jc w:val="both"/>
      </w:pPr>
      <w:r w:rsidRPr="00D317BB">
        <w:t xml:space="preserve">    Ответчик (представитель):</w:t>
      </w:r>
    </w:p>
    <w:p w:rsidR="000538E3" w:rsidRPr="00D317BB" w:rsidRDefault="000538E3">
      <w:pPr>
        <w:pStyle w:val="ConsPlusNonformat"/>
        <w:jc w:val="both"/>
      </w:pPr>
    </w:p>
    <w:p w:rsidR="000538E3" w:rsidRPr="00D317BB" w:rsidRDefault="000538E3">
      <w:pPr>
        <w:pStyle w:val="ConsPlusNonformat"/>
        <w:jc w:val="both"/>
      </w:pPr>
      <w:r w:rsidRPr="00D317BB">
        <w:t xml:space="preserve">    _________________/_______________________________/</w:t>
      </w:r>
    </w:p>
    <w:p w:rsidR="000538E3" w:rsidRPr="00D317BB" w:rsidRDefault="000538E3">
      <w:pPr>
        <w:pStyle w:val="ConsPlusNonformat"/>
        <w:jc w:val="both"/>
      </w:pPr>
      <w:r w:rsidRPr="00D317BB">
        <w:t xml:space="preserve">        (</w:t>
      </w:r>
      <w:proofErr w:type="gramStart"/>
      <w:r w:rsidRPr="00D317BB">
        <w:t xml:space="preserve">подпись)   </w:t>
      </w:r>
      <w:proofErr w:type="gramEnd"/>
      <w:r w:rsidRPr="00D317BB">
        <w:t xml:space="preserve">              (Ф.И.О.)</w:t>
      </w:r>
    </w:p>
    <w:bookmarkEnd w:id="0"/>
    <w:p w:rsidR="000538E3" w:rsidRPr="00D317BB" w:rsidRDefault="0005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538E3" w:rsidRPr="00D317BB" w:rsidSect="007C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3"/>
    <w:rsid w:val="000538E3"/>
    <w:rsid w:val="00CE69C6"/>
    <w:rsid w:val="00D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7B62-08FC-4482-A44B-A6D11D6A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3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6286</Characters>
  <Application>Microsoft Office Word</Application>
  <DocSecurity>0</DocSecurity>
  <Lines>52</Lines>
  <Paragraphs>14</Paragraphs>
  <ScaleCrop>false</ScaleCrop>
  <Company>diakov.net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2017-04-23T10:43:00Z</dcterms:created>
  <dcterms:modified xsi:type="dcterms:W3CDTF">2017-04-23T12:35:00Z</dcterms:modified>
</cp:coreProperties>
</file>